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4C93" w14:textId="77777777" w:rsidR="00EC2FFB" w:rsidRPr="001265C6" w:rsidRDefault="00EC2FFB">
      <w:pPr>
        <w:pStyle w:val="ConsPlusTitl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1265C6">
        <w:rPr>
          <w:rFonts w:ascii="Times New Roman" w:hAnsi="Times New Roman" w:cs="Times New Roman"/>
          <w:sz w:val="26"/>
          <w:szCs w:val="26"/>
        </w:rPr>
        <w:t xml:space="preserve">ДОГОВОР </w:t>
      </w:r>
    </w:p>
    <w:p w14:paraId="361C826A" w14:textId="77777777" w:rsidR="00EC2FFB" w:rsidRPr="001265C6" w:rsidRDefault="00EC2FFB">
      <w:pPr>
        <w:pStyle w:val="ConsPlusTitl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1265C6">
        <w:rPr>
          <w:rFonts w:ascii="Times New Roman" w:hAnsi="Times New Roman" w:cs="Times New Roman"/>
          <w:sz w:val="26"/>
          <w:szCs w:val="26"/>
        </w:rPr>
        <w:t xml:space="preserve">возмездного оказания услуг </w:t>
      </w:r>
    </w:p>
    <w:p w14:paraId="7EC3DC45" w14:textId="77777777" w:rsidR="00EC2FFB" w:rsidRDefault="00EC2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265C6">
        <w:rPr>
          <w:rFonts w:ascii="Times New Roman" w:hAnsi="Times New Roman" w:cs="Times New Roman"/>
          <w:sz w:val="26"/>
          <w:szCs w:val="26"/>
        </w:rPr>
        <w:t xml:space="preserve">г. Москва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265C6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1265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265C6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1265C6">
        <w:rPr>
          <w:rFonts w:ascii="Times New Roman" w:hAnsi="Times New Roman" w:cs="Times New Roman"/>
          <w:sz w:val="26"/>
          <w:szCs w:val="26"/>
        </w:rPr>
        <w:t xml:space="preserve">     » ____________ 202_ г.</w:t>
      </w:r>
    </w:p>
    <w:p w14:paraId="3AE63303" w14:textId="77777777" w:rsidR="00EC2FFB" w:rsidRPr="00EE33C5" w:rsidRDefault="00EC2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4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C3FBBF4" w14:textId="75245529" w:rsidR="00EC2FFB" w:rsidRDefault="00EC2FFB" w:rsidP="001265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4"/>
        </w:tabs>
        <w:spacing w:after="12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Ассоциация международных автомобильных перевозчиков (АСМАП), именуемая в дальнейшем «АСМАП», в лице Генерального директора АСМАП Андрея Николаевича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Курушина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действующего на основании доверенности от </w:t>
      </w:r>
      <w:r w:rsidRPr="00337E0A">
        <w:rPr>
          <w:rFonts w:ascii="Times New Roman" w:hAnsi="Times New Roman" w:cs="Times New Roman"/>
          <w:sz w:val="26"/>
          <w:szCs w:val="26"/>
        </w:rPr>
        <w:t>1</w:t>
      </w:r>
      <w:r w:rsidRPr="007E2059">
        <w:rPr>
          <w:rFonts w:ascii="Times New Roman" w:hAnsi="Times New Roman" w:cs="Times New Roman"/>
          <w:sz w:val="26"/>
          <w:szCs w:val="26"/>
        </w:rPr>
        <w:t>0</w:t>
      </w:r>
      <w:r w:rsidRPr="00337E0A">
        <w:rPr>
          <w:rFonts w:ascii="Times New Roman" w:hAnsi="Times New Roman" w:cs="Times New Roman"/>
          <w:sz w:val="26"/>
          <w:szCs w:val="26"/>
        </w:rPr>
        <w:t>.01.20</w:t>
      </w:r>
      <w:r w:rsidRPr="007E2059">
        <w:rPr>
          <w:rFonts w:ascii="Times New Roman" w:hAnsi="Times New Roman" w:cs="Times New Roman"/>
          <w:sz w:val="26"/>
          <w:szCs w:val="26"/>
        </w:rPr>
        <w:t>2</w:t>
      </w:r>
      <w:r w:rsidR="009F35A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с одной стороны, и ______________________________________________________, именуем___ в дальнейшем «Перевозчик», в лице ___________________________________________________________, действующего на основании __________________, с другой стороны, вместе именуемые «Стороны», заключили настоящий договор о нижеследующем.</w:t>
      </w:r>
    </w:p>
    <w:p w14:paraId="241A4C85" w14:textId="77777777" w:rsidR="00EC2FFB" w:rsidRPr="001265C6" w:rsidRDefault="00EC2FFB" w:rsidP="001265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4"/>
        </w:tabs>
        <w:spacing w:after="12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FF64BBB" w14:textId="77777777" w:rsidR="00EC2FFB" w:rsidRDefault="00EC2FFB" w:rsidP="001265C6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Предмет договора</w:t>
      </w:r>
    </w:p>
    <w:p w14:paraId="46C40E5D" w14:textId="77777777" w:rsidR="00EC2FFB" w:rsidRDefault="00EC2FFB" w:rsidP="001265C6">
      <w:pPr>
        <w:pStyle w:val="a6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 настоящим договором АСМАП, являясь организацией, уполномоченной выполнять организационно-техническую работу, связанную с выдачей иностранных разрешений российским перевозчикам, в соответствии с «Правилами выдачи  российских разрешений иностранным перевозчикам, а также иностранных и многосторонних разрешений российским перевозчикам» (далее – «Правила»), утвержденными постановлением Правительства Российской Федерации от 16.02.2008 № 89, обязуется оказывать Перевозчику услуги по оформлению и выдаче иностранных разрешений, а Перевозчик обязуется оплатить эти услуги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A67DFEC" w14:textId="77777777" w:rsidR="00EC2FFB" w:rsidRPr="001265C6" w:rsidRDefault="00EC2FFB" w:rsidP="001265C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E064E48" w14:textId="77777777" w:rsidR="00EC2FFB" w:rsidRDefault="00EC2FFB" w:rsidP="001265C6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Обязанности Перевозчика</w:t>
      </w:r>
    </w:p>
    <w:p w14:paraId="42F5E910" w14:textId="77777777" w:rsidR="00EC2FFB" w:rsidRDefault="00EC2FFB" w:rsidP="001265C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Перевозчик обязуется:</w:t>
      </w:r>
    </w:p>
    <w:p w14:paraId="6EFADA89" w14:textId="77777777" w:rsidR="00EC2FFB" w:rsidRDefault="00EC2FFB" w:rsidP="001265C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заключении настоящего Договора представить в АСМАП данные, заверенные подписью руководителя организации с приложением печати этой организации, а также копии документов, указанных в Приложении к настоящему договору, заверенные подписью руководителя    организации с приложением печати этой организации. </w:t>
      </w:r>
    </w:p>
    <w:p w14:paraId="289E9DCD" w14:textId="77777777" w:rsidR="00EC2FFB" w:rsidRDefault="00EC2FFB" w:rsidP="001265C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изменения данных или документов, ранее представленных в соответствии с пунктом 2.1. настоящего Договора, немедленно письменно информировать АСМАП и передавать копии соответствующих документов, заверенные подписью руководителя организации с приложением печати этой организации.</w:t>
      </w:r>
    </w:p>
    <w:p w14:paraId="681887D4" w14:textId="77777777" w:rsidR="00EC2FFB" w:rsidRPr="00621DCE" w:rsidRDefault="00EC2FFB" w:rsidP="001265C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Представлять в АСМАП ежегодно, не позднее чем за 3 месяца до начала следующего календарного года заявку по форме, утверждаемой Министерством транспорта Российской Федерации, в которой указывать его годовую потребность в иностранных разрешениях по каждому государству (по видам разрешений), а также данные о наличии у него транспортных средств, отвечающих требованиям по экологическим и техническим нормам безопасности, установленным резолюциями Европейской конференции министров транспорта, и их количестве.  </w:t>
      </w:r>
    </w:p>
    <w:p w14:paraId="101FBF5D" w14:textId="77777777" w:rsidR="00EC2FFB" w:rsidRDefault="00EC2FFB" w:rsidP="001265C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Подавать в АСМАП заявление для получения иностранного разрешения по форме, утверждаемой Министерством транспорта Российской Федерации. Форма заявления, утвержденная на момент заключения договора, прилагается.</w:t>
      </w:r>
    </w:p>
    <w:p w14:paraId="2CFD031E" w14:textId="77777777" w:rsidR="00EC2FFB" w:rsidRPr="00344B67" w:rsidRDefault="00EC2FFB" w:rsidP="008010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1" w:firstLine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В случае если Перевозчиком не подавалась заявка, предусмотренная пунктом 2.3 настоящего договора, к заявлению прилагаются данные о наличии у него транспортных средств, отвечающих требованиям по экологическим и техническим нормам безопасности, установленным резолюциями Европейской конференции министров транспорта, и их количестве, </w:t>
      </w:r>
      <w:r w:rsidRPr="00344B67">
        <w:rPr>
          <w:rFonts w:ascii="PT Serif" w:hAnsi="PT Serif" w:cs="PT Serif"/>
          <w:color w:val="auto"/>
          <w:sz w:val="23"/>
          <w:szCs w:val="23"/>
          <w:shd w:val="clear" w:color="auto" w:fill="FFFFFF"/>
        </w:rPr>
        <w:t>которые используются им для осуществления международных автомобильных перевозок</w:t>
      </w:r>
      <w:r w:rsidRPr="00344B6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344B67">
        <w:rPr>
          <w:rFonts w:ascii="Times New Roman" w:hAnsi="Times New Roman" w:cs="Times New Roman"/>
          <w:color w:val="auto"/>
          <w:sz w:val="26"/>
          <w:szCs w:val="26"/>
        </w:rPr>
        <w:t xml:space="preserve">включены в </w:t>
      </w:r>
      <w:r w:rsidRPr="00344B6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реестр российских перевозчиков, допущенных к осуществлению международных автомобильных перевозок.</w:t>
      </w:r>
      <w:r w:rsidRPr="00344B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16D4F73" w14:textId="77777777" w:rsidR="00EC2FFB" w:rsidRDefault="00EC2FFB" w:rsidP="001265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изменения количества и (или) технических характеристик транспортных средств по сравнению с данными, указанными в заявке, к заявлению прилагаются соответствующие данные и копии документов на дополнительные транспортные средства. </w:t>
      </w:r>
    </w:p>
    <w:p w14:paraId="598D8F12" w14:textId="77777777" w:rsidR="00EC2FFB" w:rsidRDefault="00EC2FFB" w:rsidP="001265C6">
      <w:pPr>
        <w:pStyle w:val="ConsPlusNormal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Определять сотрудника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ответственного за контроль за получением    в   АСМАП иностранных разрешений, своевременным возвратом ранее полученных разрешений и организацией документального учета в организации иностранных разрешений и надлежащего их использования. </w:t>
      </w:r>
    </w:p>
    <w:p w14:paraId="26B68A65" w14:textId="77777777" w:rsidR="00EC2FFB" w:rsidRDefault="00EC2FFB" w:rsidP="001265C6">
      <w:pPr>
        <w:pStyle w:val="ConsPlusNormal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Обеспечивать возврат в АСМАП ранее полученных   иностранных разрешений, не позднее сроков, установленных Министерством транспорта Российской Федерации. </w:t>
      </w:r>
    </w:p>
    <w:p w14:paraId="43E8165D" w14:textId="77777777" w:rsidR="00EC2FFB" w:rsidRDefault="00EC2FFB" w:rsidP="001265C6">
      <w:pPr>
        <w:pStyle w:val="ConsPlusNormal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Организовывать надлежащее заполнение полученных бланков иностранных разрешений, их целевое использование в соответствии с действующими положениями разрешительной системы. </w:t>
      </w:r>
    </w:p>
    <w:p w14:paraId="39AEC72D" w14:textId="77777777" w:rsidR="00EC2FFB" w:rsidRDefault="00EC2FFB" w:rsidP="001265C6">
      <w:pPr>
        <w:pStyle w:val="ConsPlusNormal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Обеспечивать сохранность иностранных разрешений и не допускать передачу их третьим лицам. </w:t>
      </w:r>
    </w:p>
    <w:p w14:paraId="011BD794" w14:textId="77777777" w:rsidR="00EC2FFB" w:rsidRDefault="00EC2FFB" w:rsidP="001265C6">
      <w:pPr>
        <w:pStyle w:val="ConsPlusNormal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Оплачивать АСМАП стоимость оказываемых услуг по оформлению и выдаче иностранных разрешений в порядке, предусмотренном разделом 5 настоящего договора.</w:t>
      </w:r>
    </w:p>
    <w:p w14:paraId="2429EE28" w14:textId="77777777" w:rsidR="00EC2FFB" w:rsidRPr="001265C6" w:rsidRDefault="00EC2FFB" w:rsidP="001265C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426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7A24082" w14:textId="77777777" w:rsidR="00EC2FFB" w:rsidRDefault="00EC2FFB" w:rsidP="001265C6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Обязанности АСМАП</w:t>
      </w:r>
    </w:p>
    <w:p w14:paraId="2691A79D" w14:textId="77777777" w:rsidR="00EC2FFB" w:rsidRDefault="00EC2FFB" w:rsidP="001265C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АСМАП обязуется:</w:t>
      </w:r>
    </w:p>
    <w:p w14:paraId="3CD7EEF4" w14:textId="77777777" w:rsidR="00EC2FFB" w:rsidRDefault="00EC2FFB" w:rsidP="001265C6">
      <w:pPr>
        <w:pStyle w:val="ConsPlusNormal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Осуществлять проверку сведений, представляемых Перевозчиком в соответствии с настоящим договором. В случае необходимости запрашивать разъяснения содержания поданных Перевозчиком для получения иностранных разрешений заявок, заявлений и иных документов, а также привлекать независимую компетентную организацию для проведения технической проверки (освидетельствования) его транспортных средств на соответствие их экологическим и техническим нормам безопасности, установленным резолюциями Европейской конференции министров транспорта.</w:t>
      </w:r>
    </w:p>
    <w:p w14:paraId="42F6D3F7" w14:textId="77777777" w:rsidR="00EC2FFB" w:rsidRDefault="00EC2FFB" w:rsidP="001265C6">
      <w:pPr>
        <w:pStyle w:val="ConsPlusNormal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Оформлять и выдавать Перевозчику иностранные разрешения в соответствии с заявлением, подаваемым согласно пункту 2.4 настоящего Договора, из имеющегося количества разрешений, полученных Министерством транспорта Российской Федерации от компетентных органов иностранных государств, в срок не позднее рабочего дня, следующего за днем подачи заявления. Выдавать иностранное разрешение на перевозку в определенное государство взамен ранее выданного, при условии возврата ранее выданного разрешения на перевозки в это государство. </w:t>
      </w:r>
    </w:p>
    <w:p w14:paraId="122E95F5" w14:textId="77777777" w:rsidR="00EC2FFB" w:rsidRDefault="00EC2FFB" w:rsidP="001265C6">
      <w:pPr>
        <w:pStyle w:val="ConsPlusNormal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Отказывать Перевозчику в выдаче иностранных разрешений в следующих случаях:</w:t>
      </w:r>
    </w:p>
    <w:p w14:paraId="203B88B6" w14:textId="77777777" w:rsidR="00EC2FFB" w:rsidRPr="00344B67" w:rsidRDefault="00EC2FFB" w:rsidP="001265C6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7A7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344B67">
        <w:rPr>
          <w:rFonts w:ascii="Times New Roman" w:hAnsi="Times New Roman" w:cs="Times New Roman"/>
          <w:color w:val="auto"/>
          <w:sz w:val="26"/>
          <w:szCs w:val="26"/>
        </w:rPr>
        <w:t xml:space="preserve">Отсутствие сведений о Перевозчике и (или) используемых им на международных перевозках транспортных средствах в реестре </w:t>
      </w:r>
      <w:r w:rsidRPr="00344B6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российских перевозчиков, допущенных к осуществлению международных автомобильных </w:t>
      </w:r>
      <w:r w:rsidRPr="00344B6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перевозок.</w:t>
      </w:r>
      <w:r w:rsidRPr="00344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4B67">
        <w:rPr>
          <w:rFonts w:ascii="Times New Roman" w:hAnsi="Times New Roman" w:cs="Times New Roman"/>
          <w:strike/>
          <w:color w:val="auto"/>
          <w:sz w:val="28"/>
          <w:szCs w:val="28"/>
          <w:highlight w:val="yellow"/>
        </w:rPr>
        <w:t xml:space="preserve"> </w:t>
      </w:r>
    </w:p>
    <w:p w14:paraId="26F86424" w14:textId="77777777" w:rsidR="00EC2FFB" w:rsidRDefault="00EC2FFB" w:rsidP="001265C6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Отсутствие у Перевозчика транспортных средств, соответствующих требованиям по экологическим и техническим нормам безопасности, установленным резолюциями Европейской конференции министров транспорта;</w:t>
      </w:r>
    </w:p>
    <w:p w14:paraId="2226917F" w14:textId="77777777" w:rsidR="00EC2FFB" w:rsidRDefault="00EC2FFB" w:rsidP="001265C6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указании Перевозчиком в заявлении или прилагаемых к нему документах, представляемых в АСМАП, недостоверных сведений.</w:t>
      </w:r>
    </w:p>
    <w:p w14:paraId="3CA87580" w14:textId="77777777" w:rsidR="00EC2FFB" w:rsidRDefault="00EC2FFB" w:rsidP="001265C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Представлять в Министерство транспорта Российской Федерации информацию, содержащуюся в заявках Перевозчика, а также данные по учету полученных и использованных Перевозчиком иностранных разрешений в порядке, определенном Министерством транспорта РФ.</w:t>
      </w:r>
    </w:p>
    <w:p w14:paraId="25B08A77" w14:textId="77777777" w:rsidR="00EC2FFB" w:rsidRPr="001265C6" w:rsidRDefault="00EC2FFB" w:rsidP="001265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0BCBE57" w14:textId="77777777" w:rsidR="00EC2FFB" w:rsidRDefault="00EC2FFB" w:rsidP="001265C6">
      <w:pPr>
        <w:pStyle w:val="ConsPlusNormal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Особые условия</w:t>
      </w:r>
    </w:p>
    <w:p w14:paraId="63DED18A" w14:textId="77777777" w:rsidR="00EC2FFB" w:rsidRDefault="00EC2FFB" w:rsidP="001265C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случае если количество полученных Министерством транспорта Российской Федерации от компетентных органов иностранных государств иностранных разрешений меньше общей годовой потребности российских перевозчиков, АСМАП осуществляет выдачу Перевозчику иностранных разрешений в соответствии со специальными условиями, устанавливаемыми Министерством транспорта Российской Федерации. </w:t>
      </w:r>
    </w:p>
    <w:p w14:paraId="76199557" w14:textId="77777777" w:rsidR="00EC2FFB" w:rsidRDefault="00EC2FFB" w:rsidP="001265C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п. 14 Правил, в случае если указанное в заявлении количество иностранных разрешений больше количества имеющихся у Перевозчика транспортных средств, которые соответствуют требованиям по экологическим и техническим нормам безопасности, установленным резолюциями Европейской конференции министров транспорта, и которые могут быть использованы для международных автомобильных перевозок, разрешения выдаются в соответствии с фактическим количеством имеющихся транспортных средств. </w:t>
      </w:r>
    </w:p>
    <w:p w14:paraId="4E8319B9" w14:textId="77777777" w:rsidR="00EC2FFB" w:rsidRDefault="00EC2FFB" w:rsidP="001265C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АСМАП оставляет за собой право не оказывать Перевозчику услуги, предусмотренные настоящим Договором, в случае невыполнения Перевозчиком условий, предусмотренных пунктами 2.2 и 5.1 настоящего Договора. </w:t>
      </w:r>
    </w:p>
    <w:p w14:paraId="167EB66F" w14:textId="77777777" w:rsidR="00EC2FFB" w:rsidRPr="001265C6" w:rsidRDefault="00EC2FFB" w:rsidP="001265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6298D34" w14:textId="77777777" w:rsidR="00EC2FFB" w:rsidRDefault="00EC2FFB" w:rsidP="001265C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Порядок расчетов</w:t>
      </w:r>
    </w:p>
    <w:p w14:paraId="531AC54D" w14:textId="43DAA359" w:rsidR="00EC2FFB" w:rsidRDefault="00EC2FFB" w:rsidP="001265C6">
      <w:pPr>
        <w:pStyle w:val="a6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Оплата услуг по оформлению и выдаче иностранных разрешений производится </w:t>
      </w:r>
      <w:r w:rsidR="002A3C00">
        <w:rPr>
          <w:rFonts w:ascii="Times New Roman" w:hAnsi="Times New Roman" w:cs="Times New Roman"/>
          <w:sz w:val="26"/>
          <w:szCs w:val="26"/>
        </w:rPr>
        <w:t>по действующим</w:t>
      </w:r>
      <w:r>
        <w:rPr>
          <w:rFonts w:ascii="Times New Roman" w:hAnsi="Times New Roman" w:cs="Times New Roman"/>
          <w:sz w:val="26"/>
          <w:szCs w:val="26"/>
        </w:rPr>
        <w:t xml:space="preserve"> тарифам АСМАП, на условиях 100 % предоплаты, если иное не установлено дополнительным соглашением к настоящему Договору.</w:t>
      </w:r>
    </w:p>
    <w:p w14:paraId="45100AC4" w14:textId="77777777" w:rsidR="00EC2FFB" w:rsidRDefault="00EC2FFB" w:rsidP="001265C6">
      <w:pPr>
        <w:pStyle w:val="a6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Тарифы на услуги по оформлению и выдаче иностранных разрешений определяются АСМАП в соответствии с утвержденной Министерством транспорта РФ «Методикой расчета стоимости услуг, связанных с оформлением и выдачей иностранных и многосторонних разрешений российским перевозчикам» на календарный год.</w:t>
      </w:r>
    </w:p>
    <w:p w14:paraId="1379DB58" w14:textId="13549351" w:rsidR="00EC2FFB" w:rsidRDefault="00EC2FFB" w:rsidP="001265C6">
      <w:pPr>
        <w:pStyle w:val="a6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Расчеты за оказанные услуги могут </w:t>
      </w:r>
      <w:r w:rsidR="002A3C00">
        <w:rPr>
          <w:rFonts w:ascii="Times New Roman" w:hAnsi="Times New Roman" w:cs="Times New Roman"/>
          <w:sz w:val="26"/>
          <w:szCs w:val="26"/>
        </w:rPr>
        <w:t>осуществляться Перевозчиком</w:t>
      </w:r>
      <w:r>
        <w:rPr>
          <w:rFonts w:ascii="Times New Roman" w:hAnsi="Times New Roman" w:cs="Times New Roman"/>
          <w:sz w:val="26"/>
          <w:szCs w:val="26"/>
        </w:rPr>
        <w:t xml:space="preserve"> в наличной или безналичной форме, путем перечисления </w:t>
      </w:r>
      <w:r w:rsidR="002A3C00">
        <w:rPr>
          <w:rFonts w:ascii="Times New Roman" w:hAnsi="Times New Roman" w:cs="Times New Roman"/>
          <w:sz w:val="26"/>
          <w:szCs w:val="26"/>
        </w:rPr>
        <w:t>сумм на</w:t>
      </w:r>
      <w:r>
        <w:rPr>
          <w:rFonts w:ascii="Times New Roman" w:hAnsi="Times New Roman" w:cs="Times New Roman"/>
          <w:sz w:val="26"/>
          <w:szCs w:val="26"/>
        </w:rPr>
        <w:t xml:space="preserve"> расчетные счета или в кассу АСМАП, или её структурных подразделений.  Расчеты за оказанные услуги производятся в валюте Российской Федерации.</w:t>
      </w:r>
    </w:p>
    <w:p w14:paraId="44E08627" w14:textId="77777777" w:rsidR="00EC2FFB" w:rsidRDefault="00EC2FFB" w:rsidP="001265C6">
      <w:pPr>
        <w:pStyle w:val="a6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подтверждения   факта   оказания   услуг   оформляется акт выполненных работ.</w:t>
      </w:r>
    </w:p>
    <w:p w14:paraId="74874F12" w14:textId="77777777" w:rsidR="00EC2FFB" w:rsidRDefault="00EC2FFB" w:rsidP="001265C6">
      <w:pPr>
        <w:pStyle w:val="a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0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6. Прочие условия</w:t>
      </w:r>
    </w:p>
    <w:p w14:paraId="05F15BA1" w14:textId="77777777" w:rsidR="00EC2FFB" w:rsidRPr="00175086" w:rsidRDefault="00EC2FFB" w:rsidP="001265C6">
      <w:pPr>
        <w:pStyle w:val="a6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08"/>
          <w:tab w:val="left" w:pos="0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 w:rsidRPr="00175086"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 обеими Сторонами и действует по 31 декабря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75086">
        <w:rPr>
          <w:rFonts w:ascii="Times New Roman" w:hAnsi="Times New Roman" w:cs="Times New Roman"/>
          <w:sz w:val="26"/>
          <w:szCs w:val="26"/>
        </w:rPr>
        <w:t xml:space="preserve"> года, а в части обязательств сторон, не исполненных на момент истечения этого срока – до полного исполнения таких обязательств.</w:t>
      </w:r>
    </w:p>
    <w:p w14:paraId="1754ED28" w14:textId="77777777" w:rsidR="00EC2FFB" w:rsidRDefault="00EC2FFB" w:rsidP="001265C6">
      <w:pPr>
        <w:pStyle w:val="a6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 w:rsidRPr="003E2280">
        <w:rPr>
          <w:rFonts w:ascii="Times New Roman" w:hAnsi="Times New Roman" w:cs="Times New Roman"/>
          <w:sz w:val="26"/>
          <w:szCs w:val="26"/>
        </w:rPr>
        <w:t>Настоящий Договор может быть расторгнут в порядке, предусмотренном законодательством Российской Федерации.</w:t>
      </w:r>
    </w:p>
    <w:p w14:paraId="301ADDD1" w14:textId="08969FD3" w:rsidR="00EC2FFB" w:rsidRDefault="00EC2FFB" w:rsidP="001265C6">
      <w:pPr>
        <w:pStyle w:val="a6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 w:rsidRPr="003E2280">
        <w:rPr>
          <w:rFonts w:ascii="Times New Roman" w:hAnsi="Times New Roman" w:cs="Times New Roman"/>
          <w:sz w:val="26"/>
          <w:szCs w:val="26"/>
        </w:rPr>
        <w:t xml:space="preserve">Любые изменения и дополнения к настоящему договору действительны в </w:t>
      </w:r>
      <w:r w:rsidR="002A3C00" w:rsidRPr="003E2280">
        <w:rPr>
          <w:rFonts w:ascii="Times New Roman" w:hAnsi="Times New Roman" w:cs="Times New Roman"/>
          <w:sz w:val="26"/>
          <w:szCs w:val="26"/>
        </w:rPr>
        <w:t>том</w:t>
      </w:r>
      <w:r w:rsidR="002A3C00">
        <w:rPr>
          <w:rFonts w:ascii="Times New Roman" w:hAnsi="Times New Roman" w:cs="Times New Roman"/>
          <w:sz w:val="26"/>
          <w:szCs w:val="26"/>
        </w:rPr>
        <w:t xml:space="preserve"> </w:t>
      </w:r>
      <w:r w:rsidR="002A3C00" w:rsidRPr="003E2280">
        <w:rPr>
          <w:rFonts w:ascii="Times New Roman" w:hAnsi="Times New Roman" w:cs="Times New Roman"/>
          <w:sz w:val="26"/>
          <w:szCs w:val="26"/>
        </w:rPr>
        <w:t xml:space="preserve">случае, </w:t>
      </w:r>
      <w:r w:rsidR="002A3C00">
        <w:rPr>
          <w:rFonts w:ascii="Times New Roman" w:hAnsi="Times New Roman" w:cs="Times New Roman"/>
          <w:sz w:val="26"/>
          <w:szCs w:val="26"/>
        </w:rPr>
        <w:t xml:space="preserve">если </w:t>
      </w:r>
      <w:r w:rsidR="002A3C00" w:rsidRPr="003E2280">
        <w:rPr>
          <w:rFonts w:ascii="Times New Roman" w:hAnsi="Times New Roman" w:cs="Times New Roman"/>
          <w:sz w:val="26"/>
          <w:szCs w:val="26"/>
        </w:rPr>
        <w:t xml:space="preserve">они </w:t>
      </w:r>
      <w:r w:rsidR="002A3C00">
        <w:rPr>
          <w:rFonts w:ascii="Times New Roman" w:hAnsi="Times New Roman" w:cs="Times New Roman"/>
          <w:sz w:val="26"/>
          <w:szCs w:val="26"/>
        </w:rPr>
        <w:t>составлены</w:t>
      </w:r>
      <w:r w:rsidR="002A3C00" w:rsidRPr="003E2280">
        <w:rPr>
          <w:rFonts w:ascii="Times New Roman" w:hAnsi="Times New Roman" w:cs="Times New Roman"/>
          <w:sz w:val="26"/>
          <w:szCs w:val="26"/>
        </w:rPr>
        <w:t xml:space="preserve"> </w:t>
      </w:r>
      <w:r w:rsidR="002A3C00">
        <w:rPr>
          <w:rFonts w:ascii="Times New Roman" w:hAnsi="Times New Roman" w:cs="Times New Roman"/>
          <w:sz w:val="26"/>
          <w:szCs w:val="26"/>
        </w:rPr>
        <w:t>в</w:t>
      </w:r>
      <w:r w:rsidR="002A3C00" w:rsidRPr="003E2280">
        <w:rPr>
          <w:rFonts w:ascii="Times New Roman" w:hAnsi="Times New Roman" w:cs="Times New Roman"/>
          <w:sz w:val="26"/>
          <w:szCs w:val="26"/>
        </w:rPr>
        <w:t xml:space="preserve"> </w:t>
      </w:r>
      <w:r w:rsidR="002A3C00">
        <w:rPr>
          <w:rFonts w:ascii="Times New Roman" w:hAnsi="Times New Roman" w:cs="Times New Roman"/>
          <w:sz w:val="26"/>
          <w:szCs w:val="26"/>
        </w:rPr>
        <w:t>письменной</w:t>
      </w:r>
      <w:r w:rsidR="002A3C00" w:rsidRPr="003E2280">
        <w:rPr>
          <w:rFonts w:ascii="Times New Roman" w:hAnsi="Times New Roman" w:cs="Times New Roman"/>
          <w:sz w:val="26"/>
          <w:szCs w:val="26"/>
        </w:rPr>
        <w:t xml:space="preserve"> </w:t>
      </w:r>
      <w:r w:rsidR="002A3C00">
        <w:rPr>
          <w:rFonts w:ascii="Times New Roman" w:hAnsi="Times New Roman" w:cs="Times New Roman"/>
          <w:sz w:val="26"/>
          <w:szCs w:val="26"/>
        </w:rPr>
        <w:t>форме</w:t>
      </w:r>
      <w:r w:rsidR="002A3C00" w:rsidRPr="003E2280">
        <w:rPr>
          <w:rFonts w:ascii="Times New Roman" w:hAnsi="Times New Roman" w:cs="Times New Roman"/>
          <w:sz w:val="26"/>
          <w:szCs w:val="26"/>
        </w:rPr>
        <w:t xml:space="preserve"> </w:t>
      </w:r>
      <w:r w:rsidR="002A3C00">
        <w:rPr>
          <w:rFonts w:ascii="Times New Roman" w:hAnsi="Times New Roman" w:cs="Times New Roman"/>
          <w:sz w:val="26"/>
          <w:szCs w:val="26"/>
        </w:rPr>
        <w:t>и</w:t>
      </w:r>
      <w:r w:rsidR="002A3C00" w:rsidRPr="003E2280">
        <w:rPr>
          <w:rFonts w:ascii="Times New Roman" w:hAnsi="Times New Roman" w:cs="Times New Roman"/>
          <w:sz w:val="26"/>
          <w:szCs w:val="26"/>
        </w:rPr>
        <w:t xml:space="preserve"> </w:t>
      </w:r>
      <w:r w:rsidR="002A3C00">
        <w:rPr>
          <w:rFonts w:ascii="Times New Roman" w:hAnsi="Times New Roman" w:cs="Times New Roman"/>
          <w:sz w:val="26"/>
          <w:szCs w:val="26"/>
        </w:rPr>
        <w:t>подписаны</w:t>
      </w:r>
      <w:r w:rsidR="002A3C00" w:rsidRPr="003E2280">
        <w:rPr>
          <w:rFonts w:ascii="Times New Roman" w:hAnsi="Times New Roman" w:cs="Times New Roman"/>
          <w:sz w:val="26"/>
          <w:szCs w:val="26"/>
        </w:rPr>
        <w:t xml:space="preserve"> </w:t>
      </w:r>
      <w:r w:rsidR="002A3C00">
        <w:rPr>
          <w:rFonts w:ascii="Times New Roman" w:hAnsi="Times New Roman" w:cs="Times New Roman"/>
          <w:sz w:val="26"/>
          <w:szCs w:val="26"/>
        </w:rPr>
        <w:t>обеими</w:t>
      </w:r>
      <w:r w:rsidRPr="003E2280">
        <w:rPr>
          <w:rFonts w:ascii="Times New Roman" w:hAnsi="Times New Roman" w:cs="Times New Roman"/>
          <w:sz w:val="26"/>
          <w:szCs w:val="26"/>
        </w:rPr>
        <w:t xml:space="preserve"> сторонами.</w:t>
      </w:r>
    </w:p>
    <w:p w14:paraId="11BC5CF1" w14:textId="77777777" w:rsidR="00EC2FFB" w:rsidRDefault="00EC2FFB" w:rsidP="001265C6">
      <w:pPr>
        <w:pStyle w:val="a6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652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 w:rsidRPr="003E2280">
        <w:rPr>
          <w:rFonts w:ascii="Times New Roman" w:hAnsi="Times New Roman" w:cs="Times New Roman"/>
          <w:sz w:val="26"/>
          <w:szCs w:val="26"/>
        </w:rPr>
        <w:t>Споры и разногласия по настоящему договору разрешаются Сторонами путем переговоров, а при невозможности такого разрешения подлежат рассмотрению в Арбитражном суде г. Москвы.</w:t>
      </w:r>
    </w:p>
    <w:p w14:paraId="02463E01" w14:textId="77777777" w:rsidR="00EC2FFB" w:rsidRPr="003E2280" w:rsidRDefault="00EC2FFB" w:rsidP="001265C6">
      <w:pPr>
        <w:pStyle w:val="a6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 </w:t>
      </w:r>
      <w:r w:rsidRPr="003E2280">
        <w:rPr>
          <w:rFonts w:ascii="Times New Roman" w:hAnsi="Times New Roman" w:cs="Times New Roman"/>
          <w:sz w:val="26"/>
          <w:szCs w:val="26"/>
        </w:rPr>
        <w:t>Условия настоящего Договора, дополнительных соглашений к нему и иная информация, полученная сторонами в соответствии с настоящим Договором, конфиденциальны и не подлежат разглашению третьим лицам.</w:t>
      </w:r>
    </w:p>
    <w:p w14:paraId="5BC56588" w14:textId="77777777" w:rsidR="00EC2FFB" w:rsidRDefault="00EC2FFB" w:rsidP="001265C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>6.6. С</w:t>
      </w:r>
      <w:r>
        <w:rPr>
          <w:rFonts w:ascii="Times New Roman" w:hAnsi="Times New Roman" w:cs="Times New Roman"/>
          <w:sz w:val="26"/>
          <w:szCs w:val="26"/>
        </w:rPr>
        <w:t xml:space="preserve"> момента вступления в силу настоящего Договора обеими Сторонами ранее заключенный договор о возмездном оказании услуг по выдаче разрешений на проезд по иностранной территории, выдаче книжек МДП и других услуг, считается расторгнутым в части оформления и выдачи иностранных разрешений.</w:t>
      </w:r>
    </w:p>
    <w:p w14:paraId="3ED502F4" w14:textId="77777777" w:rsidR="00EC2FFB" w:rsidRDefault="00EC2FFB" w:rsidP="001265C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7A77">
        <w:rPr>
          <w:rFonts w:ascii="Times New Roman" w:hAnsi="Times New Roman" w:cs="Times New Roman"/>
          <w:sz w:val="26"/>
          <w:szCs w:val="26"/>
        </w:rPr>
        <w:t xml:space="preserve">6.7. </w:t>
      </w:r>
      <w:r>
        <w:rPr>
          <w:rFonts w:ascii="Times New Roman" w:hAnsi="Times New Roman" w:cs="Times New Roman"/>
          <w:sz w:val="26"/>
          <w:szCs w:val="26"/>
        </w:rPr>
        <w:t>Настоящий договор составлен в 2-х экземплярах, по одному для каждой из Сторон.</w:t>
      </w:r>
    </w:p>
    <w:p w14:paraId="0CDF0E61" w14:textId="77777777" w:rsidR="00EC2FFB" w:rsidRDefault="00EC2FFB" w:rsidP="001265C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4375A81" w14:textId="77777777" w:rsidR="00EC2FFB" w:rsidRDefault="00EC2FFB" w:rsidP="001265C6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08"/>
        </w:tabs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Адреса и банковские реквизиты Сторон:</w:t>
      </w:r>
    </w:p>
    <w:tbl>
      <w:tblPr>
        <w:tblW w:w="9714" w:type="dxa"/>
        <w:tblInd w:w="-106" w:type="dxa"/>
        <w:tblLook w:val="00A0" w:firstRow="1" w:lastRow="0" w:firstColumn="1" w:lastColumn="0" w:noHBand="0" w:noVBand="0"/>
      </w:tblPr>
      <w:tblGrid>
        <w:gridCol w:w="4928"/>
        <w:gridCol w:w="4786"/>
      </w:tblGrid>
      <w:tr w:rsidR="00EC2FFB" w14:paraId="67999AA9" w14:textId="77777777">
        <w:tc>
          <w:tcPr>
            <w:tcW w:w="4928" w:type="dxa"/>
          </w:tcPr>
          <w:p w14:paraId="3A97FAB4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АСМАП:</w:t>
            </w:r>
          </w:p>
          <w:p w14:paraId="73799E2F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Адрес: 109147, г. Москва</w:t>
            </w:r>
          </w:p>
          <w:p w14:paraId="1BB66644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ул. Марксистская, д.34, стр. 9</w:t>
            </w:r>
          </w:p>
          <w:p w14:paraId="3F7DF57A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>ОГРН 1027739208166</w:t>
            </w:r>
          </w:p>
          <w:p w14:paraId="5E3F1AB1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ИНН – 7714033420</w:t>
            </w:r>
          </w:p>
          <w:p w14:paraId="35EFDC2E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КПП – 770901001</w:t>
            </w:r>
          </w:p>
          <w:p w14:paraId="4DDEAF6B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Р/</w:t>
            </w:r>
            <w:proofErr w:type="spellStart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 xml:space="preserve"> – 40703810100040000043</w:t>
            </w:r>
          </w:p>
          <w:p w14:paraId="72FC8C7C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Банк – «СДМ-Банк» (ПАО) г. Москва</w:t>
            </w:r>
          </w:p>
          <w:p w14:paraId="5DA67179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spellStart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 xml:space="preserve"> – 30101810845250000685</w:t>
            </w:r>
          </w:p>
          <w:p w14:paraId="555C15AF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БИК – 044525685</w:t>
            </w:r>
          </w:p>
          <w:p w14:paraId="48B8B589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ОКПО – 05836619</w:t>
            </w:r>
          </w:p>
          <w:p w14:paraId="7119363D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ОКВЭД – 70.22</w:t>
            </w:r>
          </w:p>
          <w:p w14:paraId="6F42AA75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B9244B6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Перевозчик:</w:t>
            </w:r>
          </w:p>
          <w:p w14:paraId="6562DDD8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Адрес:  _</w:t>
            </w:r>
            <w:proofErr w:type="gramEnd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1CE59EAF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300552AD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</w:pPr>
            <w:proofErr w:type="gramStart"/>
            <w:r w:rsidRPr="00ED4921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>ОГРН  _</w:t>
            </w:r>
            <w:proofErr w:type="gramEnd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14:paraId="57418C0A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 xml:space="preserve">ИНН    </w:t>
            </w: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08A649A2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КПП    ___________________________</w:t>
            </w:r>
          </w:p>
          <w:p w14:paraId="6E6371D6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Р/</w:t>
            </w:r>
            <w:proofErr w:type="spellStart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 xml:space="preserve">     ___________________________</w:t>
            </w:r>
          </w:p>
          <w:p w14:paraId="78132277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Банк    ___________________________</w:t>
            </w:r>
          </w:p>
          <w:p w14:paraId="111E15A9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spellStart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ED4921">
              <w:rPr>
                <w:rFonts w:ascii="Times New Roman" w:hAnsi="Times New Roman" w:cs="Times New Roman"/>
                <w:sz w:val="26"/>
                <w:szCs w:val="26"/>
              </w:rPr>
              <w:t xml:space="preserve">    ___________________________</w:t>
            </w:r>
          </w:p>
          <w:p w14:paraId="4A31B38F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БИК    ___________________________</w:t>
            </w:r>
          </w:p>
          <w:p w14:paraId="6FC25382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>ОКПО ___________________________</w:t>
            </w:r>
          </w:p>
          <w:p w14:paraId="0D0A84E9" w14:textId="77777777" w:rsidR="00EC2FFB" w:rsidRPr="00ED4921" w:rsidRDefault="00EC2FFB" w:rsidP="00ED4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12" w:lineRule="auto"/>
              <w:ind w:right="113"/>
              <w:rPr>
                <w:rFonts w:ascii="Times New Roman" w:hAnsi="Times New Roman" w:cs="Times New Roman"/>
              </w:rPr>
            </w:pPr>
            <w:r w:rsidRPr="00ED4921">
              <w:rPr>
                <w:rFonts w:ascii="Times New Roman" w:hAnsi="Times New Roman" w:cs="Times New Roman"/>
                <w:sz w:val="26"/>
                <w:szCs w:val="26"/>
              </w:rPr>
              <w:t xml:space="preserve">ОКВЭД __________________________ </w:t>
            </w:r>
          </w:p>
        </w:tc>
      </w:tr>
    </w:tbl>
    <w:p w14:paraId="0ACF3232" w14:textId="77777777" w:rsidR="00EC2FFB" w:rsidRDefault="00EC2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______________    А.Н. Курушин              </w:t>
      </w:r>
      <w:r w:rsidRPr="001006B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</w:t>
      </w:r>
      <w:r w:rsidRPr="001006B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_________________</w:t>
      </w:r>
    </w:p>
    <w:p w14:paraId="49C551C0" w14:textId="77777777" w:rsidR="00EC2FFB" w:rsidRDefault="00EC2FFB" w:rsidP="00C562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60E7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14:paraId="31DE0552" w14:textId="77777777" w:rsidR="00EC2FFB" w:rsidRPr="00060E7A" w:rsidRDefault="00EC2FFB" w:rsidP="00C562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0E7A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60E7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0E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60E7A">
        <w:rPr>
          <w:rFonts w:ascii="Times New Roman" w:hAnsi="Times New Roman" w:cs="Times New Roman"/>
          <w:sz w:val="20"/>
          <w:szCs w:val="20"/>
        </w:rPr>
        <w:t xml:space="preserve">  М.П.</w:t>
      </w:r>
    </w:p>
    <w:sectPr w:rsidR="00EC2FFB" w:rsidRPr="00060E7A" w:rsidSect="006E05D0">
      <w:pgSz w:w="11900" w:h="16840"/>
      <w:pgMar w:top="567" w:right="561" w:bottom="42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B9FA" w14:textId="77777777" w:rsidR="00C66E0E" w:rsidRDefault="00C66E0E" w:rsidP="005A0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14:paraId="429B220A" w14:textId="77777777" w:rsidR="00C66E0E" w:rsidRDefault="00C66E0E" w:rsidP="005A0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6044" w14:textId="77777777" w:rsidR="00C66E0E" w:rsidRDefault="00C66E0E" w:rsidP="005A0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14:paraId="0C09F3EC" w14:textId="77777777" w:rsidR="00C66E0E" w:rsidRDefault="00C66E0E" w:rsidP="005A0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239D"/>
    <w:multiLevelType w:val="multilevel"/>
    <w:tmpl w:val="146CBF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1.%2."/>
      <w:lvlJc w:val="left"/>
      <w:pPr>
        <w:ind w:left="360" w:hanging="360"/>
      </w:pPr>
      <w:rPr>
        <w:rFonts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10B9F"/>
    <w:multiLevelType w:val="multilevel"/>
    <w:tmpl w:val="60C27AF0"/>
    <w:numStyleLink w:val="5"/>
  </w:abstractNum>
  <w:abstractNum w:abstractNumId="2" w15:restartNumberingAfterBreak="0">
    <w:nsid w:val="12C54E57"/>
    <w:multiLevelType w:val="multilevel"/>
    <w:tmpl w:val="BDDC1EBC"/>
    <w:styleLink w:val="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CDF5E9F"/>
    <w:multiLevelType w:val="singleLevel"/>
    <w:tmpl w:val="A1DAC77A"/>
    <w:lvl w:ilvl="0">
      <w:start w:val="6"/>
      <w:numFmt w:val="decimal"/>
      <w:lvlText w:val="1.%1"/>
      <w:lvlJc w:val="left"/>
      <w:pPr>
        <w:tabs>
          <w:tab w:val="num" w:pos="708"/>
        </w:tabs>
        <w:ind w:left="1080" w:hanging="65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06C01FB"/>
    <w:multiLevelType w:val="multilevel"/>
    <w:tmpl w:val="60C27AF0"/>
    <w:styleLink w:val="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4BC63929"/>
    <w:multiLevelType w:val="multilevel"/>
    <w:tmpl w:val="CA98D090"/>
    <w:styleLink w:val="4"/>
    <w:lvl w:ilvl="0">
      <w:start w:val="1"/>
      <w:numFmt w:val="decimal"/>
      <w:lvlText w:val="%1."/>
      <w:lvlJc w:val="left"/>
      <w:pPr>
        <w:tabs>
          <w:tab w:val="num" w:pos="460"/>
          <w:tab w:val="left" w:pos="708"/>
        </w:tabs>
        <w:ind w:left="886" w:hanging="8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13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08"/>
          <w:tab w:val="num" w:pos="1416"/>
        </w:tabs>
        <w:ind w:left="1842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</w:tabs>
        <w:ind w:left="170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</w:tabs>
        <w:ind w:left="206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</w:tabs>
        <w:ind w:left="242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</w:tabs>
        <w:ind w:left="278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</w:tabs>
        <w:ind w:left="314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</w:tabs>
        <w:ind w:left="350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4CF81464"/>
    <w:multiLevelType w:val="multilevel"/>
    <w:tmpl w:val="9970C51C"/>
    <w:styleLink w:val="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616A5E6B"/>
    <w:multiLevelType w:val="multilevel"/>
    <w:tmpl w:val="CA98D090"/>
    <w:numStyleLink w:val="4"/>
  </w:abstractNum>
  <w:abstractNum w:abstractNumId="8" w15:restartNumberingAfterBreak="0">
    <w:nsid w:val="66E24200"/>
    <w:multiLevelType w:val="multilevel"/>
    <w:tmpl w:val="9970C51C"/>
    <w:numStyleLink w:val="2"/>
  </w:abstractNum>
  <w:abstractNum w:abstractNumId="9" w15:restartNumberingAfterBreak="0">
    <w:nsid w:val="6E3066FB"/>
    <w:multiLevelType w:val="multilevel"/>
    <w:tmpl w:val="BDDC1EBC"/>
    <w:numStyleLink w:val="1"/>
  </w:abstractNum>
  <w:abstractNum w:abstractNumId="10" w15:restartNumberingAfterBreak="0">
    <w:nsid w:val="79D23E1E"/>
    <w:multiLevelType w:val="multilevel"/>
    <w:tmpl w:val="5E64B8BE"/>
    <w:styleLink w:val="3"/>
    <w:lvl w:ilvl="0">
      <w:start w:val="1"/>
      <w:numFmt w:val="decimal"/>
      <w:lvlText w:val="%1."/>
      <w:lvlJc w:val="left"/>
      <w:pPr>
        <w:tabs>
          <w:tab w:val="num" w:pos="805"/>
        </w:tabs>
        <w:ind w:left="1177" w:hanging="8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 w16cid:durableId="1689915202">
    <w:abstractNumId w:val="2"/>
  </w:num>
  <w:num w:numId="2" w16cid:durableId="109871903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080" w:hanging="72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2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21524145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46" w:hanging="72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 w16cid:durableId="70209936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46" w:hanging="72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 w16cid:durableId="280037193">
    <w:abstractNumId w:val="6"/>
  </w:num>
  <w:num w:numId="6" w16cid:durableId="368071246">
    <w:abstractNumId w:val="8"/>
  </w:num>
  <w:num w:numId="7" w16cid:durableId="903562728">
    <w:abstractNumId w:val="8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708"/>
          </w:tabs>
          <w:ind w:left="502" w:hanging="142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8" w16cid:durableId="317269141">
    <w:abstractNumId w:val="10"/>
  </w:num>
  <w:num w:numId="9" w16cid:durableId="1889799838">
    <w:abstractNumId w:val="3"/>
  </w:num>
  <w:num w:numId="10" w16cid:durableId="532235723">
    <w:abstractNumId w:val="5"/>
  </w:num>
  <w:num w:numId="11" w16cid:durableId="801579475">
    <w:abstractNumId w:val="7"/>
  </w:num>
  <w:num w:numId="12" w16cid:durableId="120078404">
    <w:abstractNumId w:val="7"/>
  </w:num>
  <w:num w:numId="13" w16cid:durableId="429591249">
    <w:abstractNumId w:val="8"/>
    <w:lvlOverride w:ilvl="0">
      <w:startOverride w:val="7"/>
    </w:lvlOverride>
  </w:num>
  <w:num w:numId="14" w16cid:durableId="1833716049">
    <w:abstractNumId w:val="4"/>
  </w:num>
  <w:num w:numId="15" w16cid:durableId="140918279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46" w:hanging="72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2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6" w16cid:durableId="163132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D9"/>
    <w:rsid w:val="00057EA8"/>
    <w:rsid w:val="00060E7A"/>
    <w:rsid w:val="000D74A2"/>
    <w:rsid w:val="000F68B0"/>
    <w:rsid w:val="001006B0"/>
    <w:rsid w:val="00102507"/>
    <w:rsid w:val="00104E33"/>
    <w:rsid w:val="001265C6"/>
    <w:rsid w:val="001279DA"/>
    <w:rsid w:val="00145F0A"/>
    <w:rsid w:val="00150087"/>
    <w:rsid w:val="001675B4"/>
    <w:rsid w:val="001740CA"/>
    <w:rsid w:val="00175086"/>
    <w:rsid w:val="001907FB"/>
    <w:rsid w:val="00190B18"/>
    <w:rsid w:val="001A2072"/>
    <w:rsid w:val="001B374C"/>
    <w:rsid w:val="001B6E67"/>
    <w:rsid w:val="001F5782"/>
    <w:rsid w:val="00200895"/>
    <w:rsid w:val="00231B4C"/>
    <w:rsid w:val="00246889"/>
    <w:rsid w:val="00275CB9"/>
    <w:rsid w:val="00280A0C"/>
    <w:rsid w:val="002A3C00"/>
    <w:rsid w:val="00303CC7"/>
    <w:rsid w:val="0032235D"/>
    <w:rsid w:val="00337E0A"/>
    <w:rsid w:val="00344B67"/>
    <w:rsid w:val="00347B5D"/>
    <w:rsid w:val="00384AF7"/>
    <w:rsid w:val="003E2280"/>
    <w:rsid w:val="00402825"/>
    <w:rsid w:val="004212B4"/>
    <w:rsid w:val="00454BE6"/>
    <w:rsid w:val="00461995"/>
    <w:rsid w:val="00490075"/>
    <w:rsid w:val="004F2608"/>
    <w:rsid w:val="004F7AD3"/>
    <w:rsid w:val="005103F1"/>
    <w:rsid w:val="005114BE"/>
    <w:rsid w:val="0058181E"/>
    <w:rsid w:val="005A03D9"/>
    <w:rsid w:val="005C2D66"/>
    <w:rsid w:val="0061013F"/>
    <w:rsid w:val="00621DCE"/>
    <w:rsid w:val="006273CE"/>
    <w:rsid w:val="0063471A"/>
    <w:rsid w:val="00647590"/>
    <w:rsid w:val="0065573F"/>
    <w:rsid w:val="00696551"/>
    <w:rsid w:val="006C0249"/>
    <w:rsid w:val="006D1CE9"/>
    <w:rsid w:val="006E05D0"/>
    <w:rsid w:val="006E4EEA"/>
    <w:rsid w:val="006E60B5"/>
    <w:rsid w:val="00713281"/>
    <w:rsid w:val="007247E9"/>
    <w:rsid w:val="00761267"/>
    <w:rsid w:val="007A6114"/>
    <w:rsid w:val="007C19E4"/>
    <w:rsid w:val="007C5109"/>
    <w:rsid w:val="007E2059"/>
    <w:rsid w:val="00801055"/>
    <w:rsid w:val="00817D31"/>
    <w:rsid w:val="008822E6"/>
    <w:rsid w:val="0088452C"/>
    <w:rsid w:val="008C3C76"/>
    <w:rsid w:val="008F55EF"/>
    <w:rsid w:val="00963DB6"/>
    <w:rsid w:val="00990615"/>
    <w:rsid w:val="009A546F"/>
    <w:rsid w:val="009C07AE"/>
    <w:rsid w:val="009F35A7"/>
    <w:rsid w:val="00A0755A"/>
    <w:rsid w:val="00A37A77"/>
    <w:rsid w:val="00A51163"/>
    <w:rsid w:val="00A73545"/>
    <w:rsid w:val="00AA7AB9"/>
    <w:rsid w:val="00AC6BC9"/>
    <w:rsid w:val="00AE4AA9"/>
    <w:rsid w:val="00B14853"/>
    <w:rsid w:val="00B35A6F"/>
    <w:rsid w:val="00B74592"/>
    <w:rsid w:val="00BB5575"/>
    <w:rsid w:val="00C5628B"/>
    <w:rsid w:val="00C66E0E"/>
    <w:rsid w:val="00C753E1"/>
    <w:rsid w:val="00C86504"/>
    <w:rsid w:val="00C87FCE"/>
    <w:rsid w:val="00CE3E1F"/>
    <w:rsid w:val="00D27AB7"/>
    <w:rsid w:val="00D8128F"/>
    <w:rsid w:val="00D91562"/>
    <w:rsid w:val="00DA5227"/>
    <w:rsid w:val="00DB3169"/>
    <w:rsid w:val="00DE77B5"/>
    <w:rsid w:val="00DF0504"/>
    <w:rsid w:val="00DF4378"/>
    <w:rsid w:val="00E51925"/>
    <w:rsid w:val="00E51E20"/>
    <w:rsid w:val="00E92DAB"/>
    <w:rsid w:val="00EC2FFB"/>
    <w:rsid w:val="00ED4921"/>
    <w:rsid w:val="00EE33C5"/>
    <w:rsid w:val="00F03CDD"/>
    <w:rsid w:val="00F400D7"/>
    <w:rsid w:val="00F703CE"/>
    <w:rsid w:val="00F9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F75A0"/>
  <w15:docId w15:val="{AAB0A5FE-2B55-4653-BED6-E120E72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3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03D9"/>
    <w:rPr>
      <w:u w:val="single"/>
    </w:rPr>
  </w:style>
  <w:style w:type="table" w:customStyle="1" w:styleId="TableNormal1">
    <w:name w:val="Table Normal1"/>
    <w:uiPriority w:val="99"/>
    <w:rsid w:val="005A03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5A03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styleId="a5">
    <w:name w:val="No Spacing"/>
    <w:uiPriority w:val="99"/>
    <w:qFormat/>
    <w:rsid w:val="005A03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4"/>
      <w:szCs w:val="24"/>
      <w:u w:color="000000"/>
    </w:rPr>
  </w:style>
  <w:style w:type="paragraph" w:customStyle="1" w:styleId="ConsPlusNormal">
    <w:name w:val="ConsPlusNormal"/>
    <w:uiPriority w:val="99"/>
    <w:rsid w:val="005A03D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firstLine="720"/>
    </w:pPr>
    <w:rPr>
      <w:rFonts w:ascii="Arial" w:hAnsi="Arial" w:cs="Arial"/>
      <w:color w:val="000000"/>
      <w:sz w:val="20"/>
      <w:szCs w:val="20"/>
      <w:u w:color="000000"/>
    </w:rPr>
  </w:style>
  <w:style w:type="paragraph" w:customStyle="1" w:styleId="ConsPlusTitle">
    <w:name w:val="ConsPlusTitle"/>
    <w:uiPriority w:val="99"/>
    <w:rsid w:val="005A03D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Arial" w:hAnsi="Arial" w:cs="Arial"/>
      <w:b/>
      <w:bCs/>
      <w:color w:val="000000"/>
      <w:sz w:val="20"/>
      <w:szCs w:val="20"/>
      <w:u w:color="000000"/>
    </w:rPr>
  </w:style>
  <w:style w:type="paragraph" w:styleId="a6">
    <w:name w:val="List Paragraph"/>
    <w:basedOn w:val="a"/>
    <w:uiPriority w:val="99"/>
    <w:qFormat/>
    <w:rsid w:val="005A03D9"/>
    <w:pPr>
      <w:ind w:left="720"/>
    </w:pPr>
  </w:style>
  <w:style w:type="table" w:styleId="a7">
    <w:name w:val="Table Grid"/>
    <w:basedOn w:val="a1"/>
    <w:uiPriority w:val="99"/>
    <w:rsid w:val="00C87FCE"/>
    <w:pPr>
      <w:spacing w:beforeAutospacing="1" w:afterAutospacing="1"/>
      <w:ind w:right="113"/>
      <w:jc w:val="center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E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E4AA9"/>
    <w:rPr>
      <w:rFonts w:ascii="Segoe UI" w:eastAsia="Times New Roman" w:hAnsi="Segoe UI" w:cs="Segoe UI"/>
      <w:color w:val="000000"/>
      <w:sz w:val="18"/>
      <w:szCs w:val="18"/>
      <w:u w:color="000000"/>
    </w:rPr>
  </w:style>
  <w:style w:type="numbering" w:customStyle="1" w:styleId="1">
    <w:name w:val="Импортированный стиль 1"/>
    <w:rsid w:val="00187681"/>
    <w:pPr>
      <w:numPr>
        <w:numId w:val="1"/>
      </w:numPr>
    </w:pPr>
  </w:style>
  <w:style w:type="numbering" w:customStyle="1" w:styleId="5">
    <w:name w:val="Импортированный стиль 5"/>
    <w:rsid w:val="00187681"/>
    <w:pPr>
      <w:numPr>
        <w:numId w:val="14"/>
      </w:numPr>
    </w:pPr>
  </w:style>
  <w:style w:type="numbering" w:customStyle="1" w:styleId="4">
    <w:name w:val="Импортированный стиль 4"/>
    <w:rsid w:val="00187681"/>
    <w:pPr>
      <w:numPr>
        <w:numId w:val="10"/>
      </w:numPr>
    </w:pPr>
  </w:style>
  <w:style w:type="numbering" w:customStyle="1" w:styleId="2">
    <w:name w:val="Импортированный стиль 2"/>
    <w:rsid w:val="00187681"/>
    <w:pPr>
      <w:numPr>
        <w:numId w:val="5"/>
      </w:numPr>
    </w:pPr>
  </w:style>
  <w:style w:type="numbering" w:customStyle="1" w:styleId="3">
    <w:name w:val="Импортированный стиль 3"/>
    <w:rsid w:val="0018768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1553</Words>
  <Characters>8857</Characters>
  <Application>Microsoft Office Word</Application>
  <DocSecurity>0</DocSecurity>
  <Lines>73</Lines>
  <Paragraphs>20</Paragraphs>
  <ScaleCrop>false</ScaleCrop>
  <Company>Microsoft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Анастасин Юрий Викторович</dc:creator>
  <cp:keywords/>
  <dc:description/>
  <cp:lastModifiedBy>Печенкин Андрей Николаевич</cp:lastModifiedBy>
  <cp:revision>3</cp:revision>
  <cp:lastPrinted>2022-10-10T12:03:00Z</cp:lastPrinted>
  <dcterms:created xsi:type="dcterms:W3CDTF">2025-01-14T07:32:00Z</dcterms:created>
  <dcterms:modified xsi:type="dcterms:W3CDTF">2025-01-14T07:34:00Z</dcterms:modified>
</cp:coreProperties>
</file>