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F53" w:rsidRDefault="002C0ECB">
      <w:pPr>
        <w:rPr>
          <w:lang w:val="en-US"/>
        </w:rPr>
      </w:pPr>
    </w:p>
    <w:p w:rsidR="002C0ECB" w:rsidRDefault="002C0EC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40220" cy="9407525"/>
            <wp:effectExtent l="19050" t="0" r="0" b="0"/>
            <wp:docPr id="3" name="Рисунок 2" descr="Костр.распор.1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тр.распор.1 (pdf.io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CB" w:rsidRDefault="002C0E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07525"/>
            <wp:effectExtent l="19050" t="0" r="0" b="0"/>
            <wp:docPr id="4" name="Рисунок 3" descr="Костр.распор.2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тр.распор.2 (pdf.io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CB" w:rsidRDefault="002C0E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07525"/>
            <wp:effectExtent l="19050" t="0" r="0" b="0"/>
            <wp:docPr id="5" name="Рисунок 4" descr="Костр.распор.3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тр.распор.3 (pdf.io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CB" w:rsidRDefault="002C0ECB">
      <w:pPr>
        <w:rPr>
          <w:lang w:val="en-US"/>
        </w:rPr>
      </w:pPr>
    </w:p>
    <w:p w:rsidR="002C0ECB" w:rsidRDefault="002C0ECB" w:rsidP="002C0EC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Приложение № 1</w:t>
      </w:r>
    </w:p>
    <w:p w:rsidR="002C0ECB" w:rsidRDefault="002C0ECB" w:rsidP="002C0ECB">
      <w:pPr>
        <w:jc w:val="center"/>
        <w:rPr>
          <w:sz w:val="28"/>
          <w:szCs w:val="28"/>
        </w:rPr>
      </w:pPr>
    </w:p>
    <w:p w:rsidR="002C0ECB" w:rsidRDefault="002C0ECB" w:rsidP="002C0E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к распоряжению администрации</w:t>
      </w:r>
    </w:p>
    <w:p w:rsidR="002C0ECB" w:rsidRDefault="002C0ECB" w:rsidP="002C0E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Костромской области</w:t>
      </w:r>
    </w:p>
    <w:p w:rsidR="002C0ECB" w:rsidRDefault="002C0ECB" w:rsidP="002C0E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от «</w:t>
      </w:r>
      <w:r w:rsidRPr="00E14178">
        <w:rPr>
          <w:sz w:val="28"/>
          <w:szCs w:val="28"/>
          <w:u w:val="single"/>
        </w:rPr>
        <w:t>25</w:t>
      </w:r>
      <w:r>
        <w:rPr>
          <w:sz w:val="28"/>
          <w:szCs w:val="28"/>
        </w:rPr>
        <w:t xml:space="preserve">» </w:t>
      </w:r>
      <w:r w:rsidRPr="00E14178">
        <w:rPr>
          <w:sz w:val="28"/>
          <w:szCs w:val="28"/>
          <w:u w:val="single"/>
        </w:rPr>
        <w:t>февраля</w:t>
      </w:r>
      <w:r>
        <w:rPr>
          <w:sz w:val="28"/>
          <w:szCs w:val="28"/>
        </w:rPr>
        <w:t xml:space="preserve"> 2019 г. № </w:t>
      </w:r>
      <w:r w:rsidRPr="00E14178">
        <w:rPr>
          <w:sz w:val="28"/>
          <w:szCs w:val="28"/>
          <w:u w:val="single"/>
        </w:rPr>
        <w:t>28-ра</w:t>
      </w:r>
    </w:p>
    <w:p w:rsidR="002C0ECB" w:rsidRDefault="002C0ECB" w:rsidP="002C0ECB">
      <w:pPr>
        <w:jc w:val="center"/>
        <w:rPr>
          <w:sz w:val="28"/>
          <w:szCs w:val="28"/>
        </w:rPr>
      </w:pPr>
    </w:p>
    <w:p w:rsidR="002C0ECB" w:rsidRDefault="002C0ECB" w:rsidP="002C0EC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ПЕРИОД ВРЕМЕННЫХ ОГРАНИЧЕНИЙ ДВИЖЕНИЯ</w:t>
      </w:r>
    </w:p>
    <w:p w:rsidR="002C0ECB" w:rsidRDefault="002C0ECB" w:rsidP="002C0EC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транспортных средств, предельно допустимая</w:t>
      </w:r>
      <w:r w:rsidRPr="00E14178">
        <w:rPr>
          <w:rFonts w:eastAsia="Calibri"/>
          <w:sz w:val="28"/>
          <w:szCs w:val="28"/>
        </w:rPr>
        <w:t xml:space="preserve"> общая масса и (или) нагрузка на ось или группу осей (тележку) </w:t>
      </w:r>
      <w:r>
        <w:rPr>
          <w:sz w:val="28"/>
          <w:szCs w:val="28"/>
        </w:rPr>
        <w:t>транспортного средства в разрезе автомобильных дорог общего пользования регионального или межмуниципального значения Костромской области и их участков</w:t>
      </w:r>
    </w:p>
    <w:p w:rsidR="002C0ECB" w:rsidRDefault="002C0ECB" w:rsidP="002C0E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 8 апреля по 7 мая 2019 года </w:t>
      </w:r>
    </w:p>
    <w:p w:rsidR="002C0ECB" w:rsidRPr="00E54AD5" w:rsidRDefault="002C0ECB" w:rsidP="002C0ECB">
      <w:pPr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57"/>
        <w:gridCol w:w="3427"/>
        <w:gridCol w:w="60"/>
        <w:gridCol w:w="1843"/>
        <w:gridCol w:w="1984"/>
        <w:gridCol w:w="1524"/>
        <w:gridCol w:w="36"/>
      </w:tblGrid>
      <w:tr w:rsidR="002C0ECB" w:rsidRPr="003C1A36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3C1A36" w:rsidRDefault="002C0ECB" w:rsidP="00AE254D">
            <w:pPr>
              <w:jc w:val="center"/>
            </w:pPr>
            <w:r w:rsidRPr="003C1A36">
              <w:t xml:space="preserve">№ </w:t>
            </w:r>
            <w:proofErr w:type="spellStart"/>
            <w:proofErr w:type="gramStart"/>
            <w:r w:rsidRPr="003C1A36">
              <w:t>п</w:t>
            </w:r>
            <w:proofErr w:type="spellEnd"/>
            <w:proofErr w:type="gramEnd"/>
            <w:r w:rsidRPr="003C1A36">
              <w:t>/</w:t>
            </w:r>
            <w:proofErr w:type="spellStart"/>
            <w:r w:rsidRPr="003C1A36">
              <w:t>п</w:t>
            </w:r>
            <w:proofErr w:type="spellEnd"/>
          </w:p>
        </w:tc>
        <w:tc>
          <w:tcPr>
            <w:tcW w:w="3427" w:type="dxa"/>
          </w:tcPr>
          <w:p w:rsidR="002C0ECB" w:rsidRPr="003C1A36" w:rsidRDefault="002C0ECB" w:rsidP="00AE254D">
            <w:pPr>
              <w:jc w:val="center"/>
            </w:pPr>
            <w:r w:rsidRPr="003C1A36">
              <w:t>Наименование автомобильных дорог общего пользования регионального и межмуниципального значения</w:t>
            </w:r>
          </w:p>
        </w:tc>
        <w:tc>
          <w:tcPr>
            <w:tcW w:w="1903" w:type="dxa"/>
            <w:gridSpan w:val="2"/>
          </w:tcPr>
          <w:p w:rsidR="002C0ECB" w:rsidRPr="003C1A36" w:rsidRDefault="002C0ECB" w:rsidP="00AE254D">
            <w:pPr>
              <w:jc w:val="center"/>
            </w:pPr>
          </w:p>
          <w:p w:rsidR="002C0ECB" w:rsidRPr="003C1A36" w:rsidRDefault="002C0ECB" w:rsidP="00AE254D">
            <w:pPr>
              <w:jc w:val="center"/>
            </w:pPr>
            <w:r w:rsidRPr="003C1A36">
              <w:t xml:space="preserve">Протяженность, </w:t>
            </w:r>
            <w:proofErr w:type="gramStart"/>
            <w:r w:rsidRPr="003C1A36">
              <w:t>км</w:t>
            </w:r>
            <w:proofErr w:type="gramEnd"/>
          </w:p>
        </w:tc>
        <w:tc>
          <w:tcPr>
            <w:tcW w:w="1984" w:type="dxa"/>
          </w:tcPr>
          <w:p w:rsidR="002C0ECB" w:rsidRPr="003C1A36" w:rsidRDefault="002C0ECB" w:rsidP="00AE254D">
            <w:pPr>
              <w:jc w:val="center"/>
            </w:pPr>
            <w:r w:rsidRPr="003C1A36">
              <w:t>Допустимая осевая масса, т (на одиночную ось)</w:t>
            </w:r>
            <w:r w:rsidRPr="001C4DC1">
              <w:t>*</w:t>
            </w:r>
          </w:p>
        </w:tc>
        <w:tc>
          <w:tcPr>
            <w:tcW w:w="1524" w:type="dxa"/>
          </w:tcPr>
          <w:p w:rsidR="002C0ECB" w:rsidRPr="003C1A36" w:rsidRDefault="002C0ECB" w:rsidP="00AE254D">
            <w:pPr>
              <w:jc w:val="center"/>
            </w:pPr>
            <w:r>
              <w:t xml:space="preserve">Допустимая общая масса, </w:t>
            </w:r>
            <w:proofErr w:type="gramStart"/>
            <w:r>
              <w:t>т</w:t>
            </w:r>
            <w:proofErr w:type="gramEnd"/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Кострома - Нерехта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34,1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Кострома -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Красное-на-Волге</w:t>
            </w:r>
            <w:proofErr w:type="spellEnd"/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Кострома-Суса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нино - Буй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92,5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38477A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27" w:type="dxa"/>
            <w:vAlign w:val="center"/>
          </w:tcPr>
          <w:p w:rsidR="002C0ECB" w:rsidRPr="0038477A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Буй-Любим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3+228 – км 27+400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38477A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38477A">
              <w:rPr>
                <w:rFonts w:ascii="Times New Roman" w:hAnsi="Times New Roman" w:cs="Times New Roman"/>
                <w:sz w:val="24"/>
                <w:szCs w:val="24"/>
              </w:rPr>
              <w:t>,172</w:t>
            </w:r>
          </w:p>
        </w:tc>
        <w:tc>
          <w:tcPr>
            <w:tcW w:w="1984" w:type="dxa"/>
            <w:vAlign w:val="center"/>
          </w:tcPr>
          <w:p w:rsidR="002C0ECB" w:rsidRPr="0038477A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77A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38477A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Островское-Заволжск</w:t>
            </w:r>
            <w:proofErr w:type="spellEnd"/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км 0+000 – км 12+165 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12,165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B072AF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27" w:type="dxa"/>
            <w:vAlign w:val="center"/>
          </w:tcPr>
          <w:p w:rsidR="002C0ECB" w:rsidRPr="00B072AF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072AF">
              <w:rPr>
                <w:rFonts w:ascii="Times New Roman" w:hAnsi="Times New Roman" w:cs="Times New Roman"/>
                <w:sz w:val="24"/>
                <w:szCs w:val="24"/>
              </w:rPr>
              <w:t>Островское-Заволжск</w:t>
            </w:r>
            <w:proofErr w:type="spellEnd"/>
            <w:proofErr w:type="gramEnd"/>
            <w:r w:rsidRPr="00B072AF">
              <w:rPr>
                <w:rFonts w:ascii="Times New Roman" w:hAnsi="Times New Roman" w:cs="Times New Roman"/>
                <w:sz w:val="24"/>
                <w:szCs w:val="24"/>
              </w:rPr>
              <w:t xml:space="preserve"> км 12+365 – км 30+300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B072AF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2AF">
              <w:rPr>
                <w:rFonts w:ascii="Times New Roman" w:hAnsi="Times New Roman" w:cs="Times New Roman"/>
                <w:sz w:val="24"/>
                <w:szCs w:val="24"/>
              </w:rPr>
              <w:t>17,935</w:t>
            </w:r>
          </w:p>
        </w:tc>
        <w:tc>
          <w:tcPr>
            <w:tcW w:w="1984" w:type="dxa"/>
            <w:vAlign w:val="center"/>
          </w:tcPr>
          <w:p w:rsidR="002C0ECB" w:rsidRPr="00276426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276426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Якимово-Нея</w:t>
            </w:r>
            <w:proofErr w:type="spellEnd"/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61,6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Default="002C0ECB" w:rsidP="00AE254D">
            <w:pPr>
              <w:jc w:val="center"/>
            </w:pPr>
            <w:r>
              <w:t>8</w:t>
            </w:r>
            <w:r w:rsidRPr="003C1A36">
              <w:t>.</w:t>
            </w:r>
          </w:p>
          <w:p w:rsidR="002C0ECB" w:rsidRPr="003C1A36" w:rsidRDefault="002C0ECB" w:rsidP="00AE254D">
            <w:pPr>
              <w:jc w:val="center"/>
            </w:pPr>
          </w:p>
        </w:tc>
        <w:tc>
          <w:tcPr>
            <w:tcW w:w="3427" w:type="dxa"/>
            <w:vAlign w:val="center"/>
          </w:tcPr>
          <w:p w:rsidR="002C0ECB" w:rsidRPr="00741E0B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Судиславль-Галич-Чухлома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0 – км 79</w:t>
            </w:r>
            <w:r w:rsidRPr="00741E0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1903" w:type="dxa"/>
            <w:gridSpan w:val="2"/>
            <w:shd w:val="clear" w:color="auto" w:fill="auto"/>
            <w:vAlign w:val="center"/>
          </w:tcPr>
          <w:p w:rsidR="002C0ECB" w:rsidRPr="00B307B8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79,670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3C1A36" w:rsidRDefault="002C0ECB" w:rsidP="00AE254D">
            <w:pPr>
              <w:jc w:val="center"/>
            </w:pPr>
            <w:r>
              <w:t>9.</w:t>
            </w:r>
          </w:p>
        </w:tc>
        <w:tc>
          <w:tcPr>
            <w:tcW w:w="3427" w:type="dxa"/>
            <w:vAlign w:val="center"/>
          </w:tcPr>
          <w:p w:rsidR="002C0ECB" w:rsidRPr="00B71159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Судиславль-Галич-Чухлома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79+270 – км 120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B307B8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40,73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Чухлома-Солигалич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46,7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Степаново-Антропово-Крусаново</w:t>
            </w:r>
            <w:proofErr w:type="spellEnd"/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Николо-Полома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Парфеньево</w:t>
            </w:r>
            <w:proofErr w:type="spellEnd"/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Нея - Николо-Полома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Степаново-Буй-граница Ярославской области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46,55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Подъезд к п. Антропово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2,613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 Нея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Нерехта-Григорцево-граница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Ярославской области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 Галич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3C1A36" w:rsidTr="00AE254D">
        <w:trPr>
          <w:gridAfter w:val="1"/>
          <w:wAfter w:w="36" w:type="dxa"/>
        </w:trPr>
        <w:tc>
          <w:tcPr>
            <w:tcW w:w="9570" w:type="dxa"/>
            <w:gridSpan w:val="7"/>
          </w:tcPr>
          <w:p w:rsidR="002C0ECB" w:rsidRPr="00D460A4" w:rsidRDefault="002C0ECB" w:rsidP="00AE254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Автомобильные дороги, обеспечивающие автотранспортные</w:t>
            </w:r>
          </w:p>
          <w:p w:rsidR="002C0ECB" w:rsidRPr="003C1A36" w:rsidRDefault="002C0ECB" w:rsidP="00AE254D">
            <w:pPr>
              <w:jc w:val="center"/>
            </w:pPr>
            <w:r w:rsidRPr="003C1A36">
              <w:t>связи между муниципальными районами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Антропово-Палкино-Кадый</w:t>
            </w:r>
            <w:proofErr w:type="spellEnd"/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74,2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Палкино-Клеванцово</w:t>
            </w:r>
            <w:proofErr w:type="spellEnd"/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61,5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Кострома-Заволжск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Воронье-Исаево-Попадьино</w:t>
            </w:r>
            <w:proofErr w:type="spellEnd"/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Судиславль-Сырнево</w:t>
            </w:r>
            <w:proofErr w:type="spellEnd"/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Тимонино-Густомесово</w:t>
            </w:r>
            <w:proofErr w:type="spellEnd"/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20,35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3C1A36" w:rsidTr="00AE254D">
        <w:trPr>
          <w:gridAfter w:val="1"/>
          <w:wAfter w:w="36" w:type="dxa"/>
        </w:trPr>
        <w:tc>
          <w:tcPr>
            <w:tcW w:w="9570" w:type="dxa"/>
            <w:gridSpan w:val="7"/>
          </w:tcPr>
          <w:p w:rsidR="002C0ECB" w:rsidRPr="00D460A4" w:rsidRDefault="002C0ECB" w:rsidP="00AE254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Автомобильные дороги, обеспечивающие автотранспортные</w:t>
            </w:r>
          </w:p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связи административных центров муниципальных районов</w:t>
            </w:r>
          </w:p>
          <w:p w:rsidR="002C0ECB" w:rsidRPr="00D460A4" w:rsidRDefault="002C0ECB" w:rsidP="00AE254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 административными центрами сельских поселений</w:t>
            </w:r>
          </w:p>
        </w:tc>
      </w:tr>
      <w:tr w:rsidR="002C0ECB" w:rsidRPr="003C1A36" w:rsidTr="00AE254D">
        <w:trPr>
          <w:gridAfter w:val="1"/>
          <w:wAfter w:w="36" w:type="dxa"/>
        </w:trPr>
        <w:tc>
          <w:tcPr>
            <w:tcW w:w="9570" w:type="dxa"/>
            <w:gridSpan w:val="7"/>
          </w:tcPr>
          <w:p w:rsidR="002C0ECB" w:rsidRPr="00D460A4" w:rsidRDefault="002C0ECB" w:rsidP="00AE254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Антроповский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Бедрино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Шастово-Михайловское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Курново-Понизье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Просек</w:t>
            </w:r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Шастово-Трифон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3C1A36" w:rsidTr="00AE254D">
        <w:trPr>
          <w:gridAfter w:val="1"/>
          <w:wAfter w:w="36" w:type="dxa"/>
        </w:trPr>
        <w:tc>
          <w:tcPr>
            <w:tcW w:w="9570" w:type="dxa"/>
            <w:gridSpan w:val="7"/>
          </w:tcPr>
          <w:p w:rsidR="002C0ECB" w:rsidRPr="003C1A36" w:rsidRDefault="002C0ECB" w:rsidP="00AE254D">
            <w:pPr>
              <w:jc w:val="center"/>
            </w:pPr>
            <w:proofErr w:type="spellStart"/>
            <w:r w:rsidRPr="003C1A36">
              <w:t>Буйский</w:t>
            </w:r>
            <w:proofErr w:type="spellEnd"/>
            <w:r w:rsidRPr="003C1A36">
              <w:t xml:space="preserve"> </w:t>
            </w:r>
            <w:r>
              <w:t>муниципальный</w:t>
            </w:r>
            <w:r w:rsidRPr="003C1A36">
              <w:t xml:space="preserve"> район</w:t>
            </w:r>
          </w:p>
        </w:tc>
      </w:tr>
      <w:tr w:rsidR="002C0ECB" w:rsidRPr="00D460A4" w:rsidTr="00AE254D">
        <w:trPr>
          <w:gridAfter w:val="1"/>
          <w:wAfter w:w="36" w:type="dxa"/>
          <w:trHeight w:val="136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Галич-Орехово-Буй</w:t>
            </w:r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  <w:trHeight w:val="268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Борок</w:t>
            </w:r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Буй-Куребрино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Куребрино-Каплино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Б.Дор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Ванево-Гагарино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Буй-Дъяконово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49,4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Игумново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25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Кренево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25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Шушкодом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25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Курилово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25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Буй-Елегино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25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Контеево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25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Буй-Корега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Лужок</w:t>
            </w:r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25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Пилятино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25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Романцево</w:t>
            </w:r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rPr>
          <w:gridAfter w:val="1"/>
          <w:wAfter w:w="36" w:type="dxa"/>
        </w:trPr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Глобеново-Талица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2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9606" w:type="dxa"/>
            <w:gridSpan w:val="8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Галичский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Пронино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25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rPr>
          <w:trHeight w:val="218"/>
        </w:trPr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Дмитриевское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Галич-Орехово-Буй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Галич-Кабаново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Россолово-Костома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Россолово-Унорож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Аксеново-Красильниково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Лопарево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Степаново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Толтуново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Туровское-Березовец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Муравьище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9606" w:type="dxa"/>
            <w:gridSpan w:val="8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Кадыйский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Завражье-Столпино-Ведрово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39,6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Столпино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Вешка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Екатеринкино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Кадый-Завражье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Чернышево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Селище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Иваньково-Низкусь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9606" w:type="dxa"/>
            <w:gridSpan w:val="8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Костромской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Никольское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Караваево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Кострома-Сандогора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(6,1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54,3 км)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48,2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Сущево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Зарубино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Василево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8,36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Кузьмищи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rPr>
          <w:trHeight w:val="271"/>
        </w:trPr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Середняя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5,43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Кострома-Шунга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сан.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Колос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Сан.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Колос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- ОПХ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Минское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9606" w:type="dxa"/>
            <w:gridSpan w:val="8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Красносельский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Боровиково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Прискоково-Захарово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Подольское</w:t>
            </w:r>
            <w:proofErr w:type="gram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Красное-на-Волге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Прискоково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Сидоровское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Красное-на-Волге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- Карабаново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Ивановское</w:t>
            </w:r>
            <w:proofErr w:type="gram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Обход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Красное-на-Волге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8F2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111E11" w:rsidTr="00AE254D">
        <w:tc>
          <w:tcPr>
            <w:tcW w:w="9606" w:type="dxa"/>
            <w:gridSpan w:val="8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111E11">
              <w:t>Макарьевский</w:t>
            </w:r>
            <w:proofErr w:type="spellEnd"/>
            <w:r w:rsidRPr="00111E11">
              <w:t xml:space="preserve"> муниципальный район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both"/>
            </w:pPr>
            <w:r w:rsidRPr="00111E11">
              <w:t xml:space="preserve">Подъезд к </w:t>
            </w:r>
            <w:proofErr w:type="spellStart"/>
            <w:r w:rsidRPr="00111E11">
              <w:t>Соловатово</w:t>
            </w:r>
            <w:proofErr w:type="spellEnd"/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0,5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  <w:gridSpan w:val="2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111E11">
              <w:t>Горчуха-Юрово-Рымы</w:t>
            </w:r>
            <w:proofErr w:type="spellEnd"/>
            <w:r>
              <w:t xml:space="preserve"> </w:t>
            </w:r>
            <w:r w:rsidRPr="00111E11">
              <w:t>-</w:t>
            </w:r>
            <w:r>
              <w:t xml:space="preserve">                         </w:t>
            </w:r>
            <w:r w:rsidRPr="00111E11">
              <w:t>гр. области</w:t>
            </w:r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50,0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  <w:gridSpan w:val="2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both"/>
            </w:pPr>
            <w:r w:rsidRPr="00111E11">
              <w:t xml:space="preserve">Подъезд к </w:t>
            </w:r>
            <w:proofErr w:type="spellStart"/>
            <w:r w:rsidRPr="00111E11">
              <w:t>Дорогиня</w:t>
            </w:r>
            <w:proofErr w:type="spellEnd"/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7,0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  <w:gridSpan w:val="2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both"/>
            </w:pPr>
            <w:r w:rsidRPr="00111E11">
              <w:t xml:space="preserve">Подъезд к </w:t>
            </w:r>
            <w:proofErr w:type="spellStart"/>
            <w:r w:rsidRPr="00111E11">
              <w:t>Ефино</w:t>
            </w:r>
            <w:proofErr w:type="spellEnd"/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2,6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  <w:gridSpan w:val="2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both"/>
            </w:pPr>
            <w:r w:rsidRPr="00111E11">
              <w:t xml:space="preserve">Подъезд к п. </w:t>
            </w:r>
            <w:proofErr w:type="spellStart"/>
            <w:r w:rsidRPr="00111E11">
              <w:t>Горчуха</w:t>
            </w:r>
            <w:proofErr w:type="spellEnd"/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2,19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  <w:gridSpan w:val="2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both"/>
            </w:pPr>
            <w:r w:rsidRPr="00111E11">
              <w:t xml:space="preserve">Подъезд к </w:t>
            </w:r>
            <w:proofErr w:type="spellStart"/>
            <w:r w:rsidRPr="00111E11">
              <w:t>Ильинское</w:t>
            </w:r>
            <w:proofErr w:type="spellEnd"/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1,8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  <w:gridSpan w:val="2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111E11">
              <w:t>Якимово-Нежитино</w:t>
            </w:r>
            <w:proofErr w:type="spellEnd"/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54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  <w:gridSpan w:val="2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both"/>
            </w:pPr>
            <w:r w:rsidRPr="00111E11">
              <w:t xml:space="preserve">Подъезд </w:t>
            </w:r>
            <w:proofErr w:type="gramStart"/>
            <w:r w:rsidRPr="00111E11">
              <w:t>к</w:t>
            </w:r>
            <w:proofErr w:type="gramEnd"/>
            <w:r w:rsidRPr="00111E11">
              <w:t xml:space="preserve"> Лопаты</w:t>
            </w:r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0,7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  <w:gridSpan w:val="2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both"/>
            </w:pPr>
            <w:r w:rsidRPr="00111E11">
              <w:t xml:space="preserve">Подъезд к </w:t>
            </w:r>
            <w:proofErr w:type="spellStart"/>
            <w:r w:rsidRPr="00111E11">
              <w:t>Н.Макарово</w:t>
            </w:r>
            <w:proofErr w:type="spellEnd"/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1,0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  <w:gridSpan w:val="2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proofErr w:type="gramStart"/>
            <w:r w:rsidRPr="00111E11">
              <w:t>Комсомолка-Тимошино</w:t>
            </w:r>
            <w:proofErr w:type="spellEnd"/>
            <w:proofErr w:type="gramEnd"/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40,0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  <w:gridSpan w:val="2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</w:pPr>
            <w:r w:rsidRPr="00111E11">
              <w:t>Ярцево-Торино</w:t>
            </w:r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19,5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  <w:gridSpan w:val="2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</w:pPr>
            <w:r w:rsidRPr="00111E11">
              <w:t xml:space="preserve">Подъезд </w:t>
            </w:r>
            <w:proofErr w:type="gramStart"/>
            <w:r w:rsidRPr="00111E11">
              <w:t>к</w:t>
            </w:r>
            <w:proofErr w:type="gramEnd"/>
            <w:r w:rsidRPr="00111E11">
              <w:t xml:space="preserve"> Унжа</w:t>
            </w:r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1,3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  <w:gridSpan w:val="2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</w:pPr>
            <w:r w:rsidRPr="00111E11">
              <w:t xml:space="preserve">Подъезд к </w:t>
            </w:r>
            <w:proofErr w:type="spellStart"/>
            <w:r w:rsidRPr="00111E11">
              <w:t>Шемятино</w:t>
            </w:r>
            <w:proofErr w:type="spellEnd"/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0,5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  <w:gridSpan w:val="2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</w:pPr>
            <w:r w:rsidRPr="00111E11">
              <w:t xml:space="preserve">Подъезд к </w:t>
            </w:r>
            <w:proofErr w:type="gramStart"/>
            <w:r w:rsidRPr="00111E11">
              <w:t>Юркино</w:t>
            </w:r>
            <w:proofErr w:type="gramEnd"/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0,8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4,0</w:t>
            </w:r>
          </w:p>
        </w:tc>
        <w:tc>
          <w:tcPr>
            <w:tcW w:w="1560" w:type="dxa"/>
            <w:gridSpan w:val="2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8,0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</w:pPr>
            <w:r w:rsidRPr="00111E11">
              <w:t xml:space="preserve">Подъезд к </w:t>
            </w:r>
            <w:proofErr w:type="spellStart"/>
            <w:r w:rsidRPr="00111E11">
              <w:t>Якимово</w:t>
            </w:r>
            <w:proofErr w:type="spellEnd"/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1,2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4,0</w:t>
            </w:r>
          </w:p>
        </w:tc>
        <w:tc>
          <w:tcPr>
            <w:tcW w:w="1560" w:type="dxa"/>
            <w:gridSpan w:val="2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8,0</w:t>
            </w:r>
          </w:p>
        </w:tc>
      </w:tr>
      <w:tr w:rsidR="002C0ECB" w:rsidRPr="00D460A4" w:rsidTr="00AE254D">
        <w:tc>
          <w:tcPr>
            <w:tcW w:w="9606" w:type="dxa"/>
            <w:gridSpan w:val="8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 Нерехта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Нерехтский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Нерехта-Арменки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Нерехта-Владычное-Волгореченск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36,7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Марьинское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Неверово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3,67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Бабаево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Космынино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Лаврово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Емсна-Лужки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Бараново-Татарское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Тетеринское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Нерехта-Федоровское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9606" w:type="dxa"/>
            <w:gridSpan w:val="8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 Нея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Нейский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Дьяконово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Коммунар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8F2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Солтаново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Коткишево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Нея-Тотомица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Еленский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Номжа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Нея-Вожерово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45,8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Кунагово-Школьный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9606" w:type="dxa"/>
            <w:gridSpan w:val="8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Островский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Адищево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Дымница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Ивашево-Заборье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Александрово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Игодово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27,9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Хомутово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Юрьево</w:t>
            </w:r>
            <w:proofErr w:type="gram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9606" w:type="dxa"/>
            <w:gridSpan w:val="8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Парфеньевский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Парфеньево-Матвеево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Матвеево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Потрусово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Подъезд к Н.Ширь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Матвеево-Савино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Парфеньево-Аносово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Н.Полома-Задорино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Нея-Тотомица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9606" w:type="dxa"/>
            <w:gridSpan w:val="8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Солигаличский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Солигалич-Судай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Солигалич-Совега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Илейкино-Калинино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Корцово-Жилино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Солигалич-Корцово-Вонышево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33,1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Солигалич-Куземино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Самылово-Лосево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9606" w:type="dxa"/>
            <w:gridSpan w:val="8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Судиславский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Судиславль-Глебово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Грудки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Калинки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Меза-Кобякино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участок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0-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км 8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Меза-Кобякино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участок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8-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км 9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Раслово-Михайловское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Фадеево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Володино-Савинское</w:t>
            </w:r>
            <w:proofErr w:type="spellEnd"/>
            <w:proofErr w:type="gram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8,97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Обход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Шахово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9606" w:type="dxa"/>
            <w:gridSpan w:val="8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Сусанинский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Обход Сусанино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Сусанино-Буяково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Григорово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Ломышки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Медведки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Сусанино-Меленки</w:t>
            </w:r>
            <w:proofErr w:type="gram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Копцево-Попадьино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Северное</w:t>
            </w:r>
            <w:proofErr w:type="gram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Якимово-Сумароково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Сокирино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9606" w:type="dxa"/>
            <w:gridSpan w:val="8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Чухломский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Чухлома-Белово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Серебряный Брод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Измайлово-Георгий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Ножкино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Панкратово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Чухлома-Якша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Чухлома-Судай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Судай-Куливертово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Федоровское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70C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Тимофеевское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70C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Судай-Фомицино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70C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</w:tbl>
    <w:p w:rsidR="002C0ECB" w:rsidRDefault="002C0ECB" w:rsidP="002C0ECB"/>
    <w:p w:rsidR="002C0ECB" w:rsidRPr="00E8293E" w:rsidRDefault="002C0ECB" w:rsidP="002C0ECB">
      <w:pPr>
        <w:jc w:val="center"/>
      </w:pPr>
      <w:r w:rsidRPr="00E8293E">
        <w:t>Подъезды к важным объектам регионального значения</w:t>
      </w:r>
    </w:p>
    <w:p w:rsidR="002C0ECB" w:rsidRPr="00E8293E" w:rsidRDefault="002C0ECB" w:rsidP="002C0ECB">
      <w:pPr>
        <w:jc w:val="center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2"/>
        <w:gridCol w:w="3417"/>
        <w:gridCol w:w="1843"/>
        <w:gridCol w:w="1984"/>
        <w:gridCol w:w="1560"/>
      </w:tblGrid>
      <w:tr w:rsidR="002C0ECB" w:rsidRPr="00E8293E" w:rsidTr="00AE254D">
        <w:tc>
          <w:tcPr>
            <w:tcW w:w="9606" w:type="dxa"/>
            <w:gridSpan w:val="5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Буйский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Ильино</w:t>
            </w:r>
            <w:proofErr w:type="gramEnd"/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Афонино</w:t>
            </w:r>
            <w:proofErr w:type="spellEnd"/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Буй-Добрецово</w:t>
            </w:r>
            <w:proofErr w:type="spellEnd"/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Контеево-Глебовское</w:t>
            </w:r>
            <w:proofErr w:type="spellEnd"/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E8293E" w:rsidTr="00AE254D">
        <w:tc>
          <w:tcPr>
            <w:tcW w:w="9606" w:type="dxa"/>
            <w:gridSpan w:val="5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Костромской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Шувалово</w:t>
            </w:r>
            <w:proofErr w:type="spellEnd"/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3,57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ЗОЦ им.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Беленогова</w:t>
            </w:r>
            <w:proofErr w:type="spellEnd"/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Трифоныч</w:t>
            </w:r>
            <w:proofErr w:type="spellEnd"/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6,01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Лунево</w:t>
            </w:r>
            <w:proofErr w:type="spellEnd"/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Коряково</w:t>
            </w:r>
            <w:proofErr w:type="spellEnd"/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Коряково-Бакшейка</w:t>
            </w:r>
            <w:proofErr w:type="spellEnd"/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3,71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Будихино-Крахмалопаточный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з-д</w:t>
            </w:r>
            <w:proofErr w:type="spellEnd"/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9,0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Холм-Прибрежный</w:t>
            </w:r>
            <w:proofErr w:type="spellEnd"/>
            <w:proofErr w:type="gramEnd"/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E8293E" w:rsidTr="00AE254D">
        <w:tc>
          <w:tcPr>
            <w:tcW w:w="9606" w:type="dxa"/>
            <w:gridSpan w:val="5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Красносельский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Ченцы</w:t>
            </w:r>
            <w:proofErr w:type="spellEnd"/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ЗОЦ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Строитель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2,42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ЗОЦ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Синие дали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т/б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Волгарь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Гридино-Сумароково</w:t>
            </w:r>
            <w:proofErr w:type="spellEnd"/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E8293E" w:rsidTr="00AE254D">
        <w:tc>
          <w:tcPr>
            <w:tcW w:w="9606" w:type="dxa"/>
            <w:gridSpan w:val="5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Нейский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Липовка</w:t>
            </w:r>
            <w:proofErr w:type="spellEnd"/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E8293E" w:rsidTr="00AE254D">
        <w:tc>
          <w:tcPr>
            <w:tcW w:w="9606" w:type="dxa"/>
            <w:gridSpan w:val="5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Островский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802" w:type="dxa"/>
            <w:vMerge w:val="restart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Марково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участок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0 - км 4</w:t>
            </w:r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802" w:type="dxa"/>
            <w:vMerge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Марково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4 - км 5,13</w:t>
            </w:r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E8293E" w:rsidTr="00AE254D">
        <w:tc>
          <w:tcPr>
            <w:tcW w:w="9606" w:type="dxa"/>
            <w:gridSpan w:val="5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Судиславский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Сорож</w:t>
            </w:r>
            <w:proofErr w:type="spellEnd"/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к-ру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Столбово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Березовая роща</w:t>
            </w:r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Следово</w:t>
            </w:r>
            <w:proofErr w:type="spellEnd"/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E8293E" w:rsidTr="00AE254D">
        <w:tc>
          <w:tcPr>
            <w:tcW w:w="9606" w:type="dxa"/>
            <w:gridSpan w:val="5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Сусанинский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Домнино</w:t>
            </w:r>
            <w:proofErr w:type="spellEnd"/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Домнино</w:t>
            </w:r>
            <w:proofErr w:type="spellEnd"/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ПНИ</w:t>
            </w:r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</w:tbl>
    <w:p w:rsidR="002C0ECB" w:rsidRPr="00E8293E" w:rsidRDefault="002C0ECB" w:rsidP="002C0ECB">
      <w:pPr>
        <w:jc w:val="center"/>
      </w:pPr>
    </w:p>
    <w:p w:rsidR="002C0ECB" w:rsidRPr="00B35202" w:rsidRDefault="002C0ECB" w:rsidP="002C0ECB">
      <w:pPr>
        <w:ind w:firstLine="708"/>
        <w:jc w:val="both"/>
      </w:pPr>
      <w:proofErr w:type="gramStart"/>
      <w:r w:rsidRPr="0014480C">
        <w:t>&lt;*&gt; При осуществлении весового контроля передвижными пунктами весового контроля и в целях расчета платы в счет компенсации вреда автомобильным дорогам общего пользования регионального и межмуниципального значения Костромской области, на которых в период временного ограничения движения установлена допустимая нагрузка 6 т, нагрузки на двухосные и трехосные группы осей, сближенные оси, одиночные оси определяются в зависимости от межосевых расстояний в соответствии с положениями</w:t>
      </w:r>
      <w:proofErr w:type="gramEnd"/>
      <w:r w:rsidRPr="0014480C">
        <w:t xml:space="preserve"> </w:t>
      </w:r>
      <w:r>
        <w:t>п</w:t>
      </w:r>
      <w:r w:rsidRPr="0014480C">
        <w:t>риложения № 2 к Правилам перевозок грузов автомобильным транспортом, утвержденны</w:t>
      </w:r>
      <w:r>
        <w:t>м</w:t>
      </w:r>
      <w:r w:rsidRPr="0014480C">
        <w:t xml:space="preserve"> постановлением </w:t>
      </w:r>
      <w:r>
        <w:t>Правительства Российской Федерации от 15.04.2011 №</w:t>
      </w:r>
      <w:r w:rsidRPr="0014480C">
        <w:t xml:space="preserve"> 272 </w:t>
      </w:r>
      <w:r>
        <w:t>«</w:t>
      </w:r>
      <w:r w:rsidRPr="0014480C">
        <w:t>Об утверждении Правил перевозок грузов автомобильным транспортом</w:t>
      </w:r>
      <w:r>
        <w:t>»</w:t>
      </w:r>
      <w:r w:rsidRPr="0014480C">
        <w:t>.</w:t>
      </w:r>
    </w:p>
    <w:p w:rsidR="002C0ECB" w:rsidRPr="00B35202" w:rsidRDefault="002C0ECB" w:rsidP="002C0ECB">
      <w:pPr>
        <w:spacing w:after="1" w:line="240" w:lineRule="atLeast"/>
        <w:ind w:firstLine="708"/>
        <w:jc w:val="both"/>
      </w:pPr>
    </w:p>
    <w:p w:rsidR="002C0ECB" w:rsidRDefault="002C0ECB" w:rsidP="002C0ECB"/>
    <w:p w:rsidR="002C0ECB" w:rsidRDefault="002C0ECB" w:rsidP="002C0ECB"/>
    <w:p w:rsidR="002C0ECB" w:rsidRDefault="002C0ECB" w:rsidP="002C0ECB"/>
    <w:p w:rsidR="002C0ECB" w:rsidRDefault="002C0ECB" w:rsidP="002C0ECB"/>
    <w:p w:rsidR="002C0ECB" w:rsidRDefault="002C0ECB" w:rsidP="002C0ECB"/>
    <w:p w:rsidR="002C0ECB" w:rsidRDefault="002C0ECB" w:rsidP="002C0ECB"/>
    <w:p w:rsidR="002C0ECB" w:rsidRDefault="002C0ECB" w:rsidP="002C0ECB"/>
    <w:p w:rsidR="002C0ECB" w:rsidRDefault="002C0ECB" w:rsidP="002C0ECB"/>
    <w:p w:rsidR="002C0ECB" w:rsidRDefault="002C0ECB" w:rsidP="002C0ECB"/>
    <w:p w:rsidR="002C0ECB" w:rsidRDefault="002C0ECB" w:rsidP="002C0ECB"/>
    <w:p w:rsidR="002C0ECB" w:rsidRDefault="002C0ECB" w:rsidP="002C0ECB"/>
    <w:p w:rsidR="002C0ECB" w:rsidRPr="00E54AD5" w:rsidRDefault="002C0ECB" w:rsidP="002C0EC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</w:t>
      </w:r>
      <w:r w:rsidRPr="00E54AD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№ 2</w:t>
      </w:r>
    </w:p>
    <w:p w:rsidR="002C0ECB" w:rsidRPr="00E54AD5" w:rsidRDefault="002C0ECB" w:rsidP="002C0ECB">
      <w:pPr>
        <w:jc w:val="center"/>
        <w:rPr>
          <w:sz w:val="28"/>
          <w:szCs w:val="28"/>
        </w:rPr>
      </w:pPr>
    </w:p>
    <w:p w:rsidR="002C0ECB" w:rsidRPr="00E54AD5" w:rsidRDefault="002C0ECB" w:rsidP="002C0E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Pr="00E54AD5">
        <w:rPr>
          <w:sz w:val="28"/>
          <w:szCs w:val="28"/>
        </w:rPr>
        <w:t>к распоряжению администрации</w:t>
      </w:r>
    </w:p>
    <w:p w:rsidR="002C0ECB" w:rsidRPr="00E54AD5" w:rsidRDefault="002C0ECB" w:rsidP="002C0E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Pr="00E54AD5">
        <w:rPr>
          <w:sz w:val="28"/>
          <w:szCs w:val="28"/>
        </w:rPr>
        <w:t>Костромской области</w:t>
      </w:r>
    </w:p>
    <w:p w:rsidR="002C0ECB" w:rsidRPr="00E54AD5" w:rsidRDefault="002C0ECB" w:rsidP="002C0ECB"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от «</w:t>
      </w:r>
      <w:r w:rsidRPr="00E14178">
        <w:rPr>
          <w:sz w:val="28"/>
          <w:szCs w:val="28"/>
          <w:u w:val="single"/>
        </w:rPr>
        <w:t>25</w:t>
      </w:r>
      <w:r>
        <w:rPr>
          <w:sz w:val="28"/>
          <w:szCs w:val="28"/>
        </w:rPr>
        <w:t xml:space="preserve">» </w:t>
      </w:r>
      <w:r w:rsidRPr="00E14178">
        <w:rPr>
          <w:sz w:val="28"/>
          <w:szCs w:val="28"/>
          <w:u w:val="single"/>
        </w:rPr>
        <w:t>февраля</w:t>
      </w:r>
      <w:r w:rsidRPr="00E54AD5">
        <w:rPr>
          <w:sz w:val="28"/>
          <w:szCs w:val="28"/>
        </w:rPr>
        <w:t xml:space="preserve"> 201</w:t>
      </w:r>
      <w:r>
        <w:rPr>
          <w:sz w:val="28"/>
          <w:szCs w:val="28"/>
        </w:rPr>
        <w:t xml:space="preserve">9 г.  №  </w:t>
      </w:r>
      <w:r w:rsidRPr="00E14178">
        <w:rPr>
          <w:sz w:val="28"/>
          <w:szCs w:val="28"/>
          <w:u w:val="single"/>
        </w:rPr>
        <w:t>28-ра</w:t>
      </w:r>
    </w:p>
    <w:p w:rsidR="002C0ECB" w:rsidRDefault="002C0ECB" w:rsidP="002C0ECB">
      <w:pPr>
        <w:jc w:val="center"/>
        <w:rPr>
          <w:sz w:val="28"/>
          <w:szCs w:val="28"/>
        </w:rPr>
      </w:pPr>
    </w:p>
    <w:p w:rsidR="002C0ECB" w:rsidRDefault="002C0ECB" w:rsidP="002C0EC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ПЕРИОД ВРЕМЕННЫХ ОГРАНИЧЕНИЙ ДВИЖЕНИЯ</w:t>
      </w:r>
    </w:p>
    <w:p w:rsidR="002C0ECB" w:rsidRDefault="002C0ECB" w:rsidP="002C0EC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транспортных средств, предельно допустимая</w:t>
      </w:r>
      <w:r w:rsidRPr="00E14178">
        <w:rPr>
          <w:rFonts w:eastAsia="Calibri"/>
          <w:sz w:val="28"/>
          <w:szCs w:val="28"/>
        </w:rPr>
        <w:t xml:space="preserve"> общая масса и (или) нагрузка на ось или группу осей (тележку) </w:t>
      </w:r>
      <w:r>
        <w:rPr>
          <w:sz w:val="28"/>
          <w:szCs w:val="28"/>
        </w:rPr>
        <w:t>транспортного средства в разрезе автомобильных дорог общего пользования регионального или межмуниципального значения Костромской области и их участков</w:t>
      </w:r>
    </w:p>
    <w:p w:rsidR="002C0ECB" w:rsidRDefault="002C0ECB" w:rsidP="002C0E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 15 апреля по 14 мая 2019 года </w:t>
      </w:r>
    </w:p>
    <w:p w:rsidR="002C0ECB" w:rsidRPr="00E54AD5" w:rsidRDefault="002C0ECB" w:rsidP="002C0ECB">
      <w:pPr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57"/>
        <w:gridCol w:w="3427"/>
        <w:gridCol w:w="60"/>
        <w:gridCol w:w="1843"/>
        <w:gridCol w:w="1984"/>
        <w:gridCol w:w="1560"/>
      </w:tblGrid>
      <w:tr w:rsidR="002C0ECB" w:rsidRPr="003C1A36" w:rsidTr="00AE254D">
        <w:tc>
          <w:tcPr>
            <w:tcW w:w="732" w:type="dxa"/>
            <w:gridSpan w:val="2"/>
          </w:tcPr>
          <w:p w:rsidR="002C0ECB" w:rsidRPr="003C1A36" w:rsidRDefault="002C0ECB" w:rsidP="00AE254D">
            <w:pPr>
              <w:jc w:val="center"/>
            </w:pPr>
            <w:r w:rsidRPr="003C1A36">
              <w:t xml:space="preserve">№ </w:t>
            </w:r>
            <w:proofErr w:type="spellStart"/>
            <w:proofErr w:type="gramStart"/>
            <w:r w:rsidRPr="003C1A36">
              <w:t>п</w:t>
            </w:r>
            <w:proofErr w:type="spellEnd"/>
            <w:proofErr w:type="gramEnd"/>
            <w:r w:rsidRPr="003C1A36">
              <w:t>/</w:t>
            </w:r>
            <w:proofErr w:type="spellStart"/>
            <w:r w:rsidRPr="003C1A36">
              <w:t>п</w:t>
            </w:r>
            <w:proofErr w:type="spellEnd"/>
          </w:p>
        </w:tc>
        <w:tc>
          <w:tcPr>
            <w:tcW w:w="3427" w:type="dxa"/>
          </w:tcPr>
          <w:p w:rsidR="002C0ECB" w:rsidRPr="003C1A36" w:rsidRDefault="002C0ECB" w:rsidP="00AE254D">
            <w:pPr>
              <w:jc w:val="center"/>
            </w:pPr>
            <w:r w:rsidRPr="003C1A36">
              <w:t>Наименование автомобильных дорог общего пользования регионального и межмуниципального значения</w:t>
            </w:r>
          </w:p>
        </w:tc>
        <w:tc>
          <w:tcPr>
            <w:tcW w:w="1903" w:type="dxa"/>
            <w:gridSpan w:val="2"/>
          </w:tcPr>
          <w:p w:rsidR="002C0ECB" w:rsidRPr="003C1A36" w:rsidRDefault="002C0ECB" w:rsidP="00AE254D">
            <w:pPr>
              <w:jc w:val="center"/>
            </w:pPr>
          </w:p>
          <w:p w:rsidR="002C0ECB" w:rsidRPr="003C1A36" w:rsidRDefault="002C0ECB" w:rsidP="00AE254D">
            <w:pPr>
              <w:jc w:val="center"/>
            </w:pPr>
            <w:r w:rsidRPr="003C1A36">
              <w:t xml:space="preserve">Протяженность, </w:t>
            </w:r>
            <w:proofErr w:type="gramStart"/>
            <w:r w:rsidRPr="003C1A36">
              <w:t>км</w:t>
            </w:r>
            <w:proofErr w:type="gramEnd"/>
          </w:p>
        </w:tc>
        <w:tc>
          <w:tcPr>
            <w:tcW w:w="1984" w:type="dxa"/>
          </w:tcPr>
          <w:p w:rsidR="002C0ECB" w:rsidRPr="003C1A36" w:rsidRDefault="002C0ECB" w:rsidP="00AE254D">
            <w:pPr>
              <w:jc w:val="center"/>
            </w:pPr>
            <w:r w:rsidRPr="003C1A36">
              <w:t>Допустимая осевая масса, т (на одиночную ось)</w:t>
            </w:r>
            <w:r w:rsidRPr="001C4DC1">
              <w:t>*</w:t>
            </w:r>
          </w:p>
        </w:tc>
        <w:tc>
          <w:tcPr>
            <w:tcW w:w="1560" w:type="dxa"/>
          </w:tcPr>
          <w:p w:rsidR="002C0ECB" w:rsidRPr="003C1A36" w:rsidRDefault="002C0ECB" w:rsidP="00AE254D">
            <w:pPr>
              <w:jc w:val="center"/>
            </w:pPr>
            <w:r>
              <w:t xml:space="preserve">Допустимая общая масса, </w:t>
            </w:r>
            <w:proofErr w:type="gramStart"/>
            <w:r>
              <w:t>т</w:t>
            </w:r>
            <w:proofErr w:type="gramEnd"/>
          </w:p>
        </w:tc>
      </w:tr>
      <w:tr w:rsidR="002C0ECB" w:rsidRPr="00D460A4" w:rsidTr="00AE254D">
        <w:tc>
          <w:tcPr>
            <w:tcW w:w="732" w:type="dxa"/>
            <w:gridSpan w:val="2"/>
            <w:vAlign w:val="center"/>
          </w:tcPr>
          <w:p w:rsidR="002C0ECB" w:rsidRPr="0038477A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27" w:type="dxa"/>
            <w:vAlign w:val="center"/>
          </w:tcPr>
          <w:p w:rsidR="002C0ECB" w:rsidRPr="0038477A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477A">
              <w:rPr>
                <w:rFonts w:ascii="Times New Roman" w:hAnsi="Times New Roman" w:cs="Times New Roman"/>
                <w:sz w:val="24"/>
                <w:szCs w:val="24"/>
              </w:rPr>
              <w:t>Кострома - В.</w:t>
            </w:r>
            <w:proofErr w:type="gramStart"/>
            <w:r w:rsidRPr="0038477A">
              <w:rPr>
                <w:rFonts w:ascii="Times New Roman" w:hAnsi="Times New Roman" w:cs="Times New Roman"/>
                <w:sz w:val="24"/>
                <w:szCs w:val="24"/>
              </w:rPr>
              <w:t>Спасское</w:t>
            </w:r>
            <w:proofErr w:type="gramEnd"/>
            <w:r w:rsidRPr="0038477A">
              <w:rPr>
                <w:rFonts w:ascii="Times New Roman" w:hAnsi="Times New Roman" w:cs="Times New Roman"/>
                <w:sz w:val="24"/>
                <w:szCs w:val="24"/>
              </w:rPr>
              <w:t xml:space="preserve"> км 271,500-км 342,3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38477A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77A">
              <w:rPr>
                <w:rFonts w:ascii="Times New Roman" w:hAnsi="Times New Roman" w:cs="Times New Roman"/>
                <w:sz w:val="24"/>
                <w:szCs w:val="24"/>
              </w:rPr>
              <w:t>70,8</w:t>
            </w:r>
          </w:p>
        </w:tc>
        <w:tc>
          <w:tcPr>
            <w:tcW w:w="1984" w:type="dxa"/>
            <w:vAlign w:val="center"/>
          </w:tcPr>
          <w:p w:rsidR="002C0ECB" w:rsidRPr="0038477A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77A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38477A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Шарья-Поназырево-граница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Кировской области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0,000-км 1,800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732" w:type="dxa"/>
            <w:gridSpan w:val="2"/>
            <w:vAlign w:val="center"/>
          </w:tcPr>
          <w:p w:rsidR="002C0ECB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3.</w:t>
            </w:r>
          </w:p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Урень-Шарья-Ни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кольск-Котлас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57,643-км – км 87,600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B307B8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29,957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732" w:type="dxa"/>
            <w:gridSpan w:val="2"/>
            <w:vAlign w:val="center"/>
          </w:tcPr>
          <w:p w:rsidR="002C0ECB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рень-Шарья-Никольск-Котлас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87,800-км 106,8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B307B8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19,00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732" w:type="dxa"/>
            <w:gridSpan w:val="2"/>
            <w:vAlign w:val="center"/>
          </w:tcPr>
          <w:p w:rsidR="002C0ECB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рень-Шарья-Никольск-Котлас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122,8-км 163+820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B307B8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41,02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рень-Шарья-Никольск-Котлас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164,020-км 222,044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B307B8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58,024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Пыщуг-Павино-Вохма-Боговарово</w:t>
            </w:r>
            <w:proofErr w:type="spellEnd"/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102,57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Обход п. Вохма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Тимошино-Луптюг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граница Кировской области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Елизарово-Кологрив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732" w:type="dxa"/>
            <w:gridSpan w:val="2"/>
            <w:vAlign w:val="center"/>
          </w:tcPr>
          <w:p w:rsidR="002C0ECB" w:rsidRPr="005833CE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427" w:type="dxa"/>
            <w:vAlign w:val="center"/>
          </w:tcPr>
          <w:p w:rsidR="002C0ECB" w:rsidRPr="005833CE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CE">
              <w:rPr>
                <w:rFonts w:ascii="Times New Roman" w:hAnsi="Times New Roman" w:cs="Times New Roman"/>
                <w:sz w:val="24"/>
                <w:szCs w:val="24"/>
              </w:rPr>
              <w:t xml:space="preserve">Нея - </w:t>
            </w:r>
            <w:proofErr w:type="spellStart"/>
            <w:r w:rsidRPr="005833CE">
              <w:rPr>
                <w:rFonts w:ascii="Times New Roman" w:hAnsi="Times New Roman" w:cs="Times New Roman"/>
                <w:sz w:val="24"/>
                <w:szCs w:val="24"/>
              </w:rPr>
              <w:t>Мантурово</w:t>
            </w:r>
            <w:proofErr w:type="spellEnd"/>
          </w:p>
        </w:tc>
        <w:tc>
          <w:tcPr>
            <w:tcW w:w="1903" w:type="dxa"/>
            <w:gridSpan w:val="2"/>
            <w:vAlign w:val="center"/>
          </w:tcPr>
          <w:p w:rsidR="002C0ECB" w:rsidRPr="005833CE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3CE">
              <w:rPr>
                <w:rFonts w:ascii="Times New Roman" w:hAnsi="Times New Roman" w:cs="Times New Roman"/>
                <w:sz w:val="24"/>
                <w:szCs w:val="24"/>
              </w:rPr>
              <w:t>35,34</w:t>
            </w:r>
          </w:p>
        </w:tc>
        <w:tc>
          <w:tcPr>
            <w:tcW w:w="1984" w:type="dxa"/>
            <w:vAlign w:val="center"/>
          </w:tcPr>
          <w:p w:rsidR="002C0ECB" w:rsidRPr="005833CE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3CE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5833CE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732" w:type="dxa"/>
            <w:gridSpan w:val="2"/>
            <w:vAlign w:val="center"/>
          </w:tcPr>
          <w:p w:rsidR="002C0ECB" w:rsidRPr="005833CE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427" w:type="dxa"/>
            <w:vAlign w:val="center"/>
          </w:tcPr>
          <w:p w:rsidR="002C0ECB" w:rsidRPr="005833CE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CE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gramStart"/>
            <w:r w:rsidRPr="005833C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833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833CE">
              <w:rPr>
                <w:rFonts w:ascii="Times New Roman" w:hAnsi="Times New Roman" w:cs="Times New Roman"/>
                <w:sz w:val="24"/>
                <w:szCs w:val="24"/>
              </w:rPr>
              <w:t>Мантурово</w:t>
            </w:r>
            <w:proofErr w:type="spellEnd"/>
          </w:p>
        </w:tc>
        <w:tc>
          <w:tcPr>
            <w:tcW w:w="1903" w:type="dxa"/>
            <w:gridSpan w:val="2"/>
            <w:vAlign w:val="center"/>
          </w:tcPr>
          <w:p w:rsidR="002C0ECB" w:rsidRPr="005833CE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3CE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984" w:type="dxa"/>
            <w:vAlign w:val="center"/>
          </w:tcPr>
          <w:p w:rsidR="002C0ECB" w:rsidRPr="005833CE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3CE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5833CE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Подъезд к п. Поназырево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 Шарья (южный)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 Шарья (северный)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732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342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с. Пыщуг</w:t>
            </w:r>
          </w:p>
        </w:tc>
        <w:tc>
          <w:tcPr>
            <w:tcW w:w="1903" w:type="dxa"/>
            <w:gridSpan w:val="2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6,05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6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3C1A36" w:rsidTr="00AE254D">
        <w:tc>
          <w:tcPr>
            <w:tcW w:w="9606" w:type="dxa"/>
            <w:gridSpan w:val="7"/>
          </w:tcPr>
          <w:p w:rsidR="002C0ECB" w:rsidRPr="00D460A4" w:rsidRDefault="002C0ECB" w:rsidP="00AE254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Автомобильные дороги, обеспечивающие автотранспортные</w:t>
            </w:r>
          </w:p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связи административных центров муниципальных районов</w:t>
            </w:r>
          </w:p>
          <w:p w:rsidR="002C0ECB" w:rsidRPr="00D460A4" w:rsidRDefault="002C0ECB" w:rsidP="00AE254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 административными центрами сельских поселений</w:t>
            </w:r>
          </w:p>
        </w:tc>
      </w:tr>
      <w:tr w:rsidR="002C0ECB" w:rsidRPr="00D460A4" w:rsidTr="00AE254D">
        <w:tc>
          <w:tcPr>
            <w:tcW w:w="9606" w:type="dxa"/>
            <w:gridSpan w:val="7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Вохомский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Бельково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М.Раменье-Заветлужье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Вохма-М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аменье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70C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Карпово-Макарята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Вохма-Троица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Никола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Вохма-Марково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Вохма-Тихон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Лапшино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70C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Спас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70C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Воробьевица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Ляпустинцы-Шайменский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Талица-Тихон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111E11" w:rsidTr="00AE254D">
        <w:tc>
          <w:tcPr>
            <w:tcW w:w="9606" w:type="dxa"/>
            <w:gridSpan w:val="7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111E11">
              <w:t>Кологривский</w:t>
            </w:r>
            <w:proofErr w:type="spellEnd"/>
            <w:r w:rsidRPr="00111E11">
              <w:t xml:space="preserve"> муниципальный район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</w:pPr>
            <w:r w:rsidRPr="00111E11">
              <w:t xml:space="preserve">Подъезд к </w:t>
            </w:r>
            <w:proofErr w:type="spellStart"/>
            <w:r w:rsidRPr="00111E11">
              <w:t>В.Палома</w:t>
            </w:r>
            <w:proofErr w:type="spellEnd"/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1,0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</w:pPr>
            <w:r w:rsidRPr="00111E11">
              <w:t xml:space="preserve">Подъезд к </w:t>
            </w:r>
            <w:proofErr w:type="spellStart"/>
            <w:r w:rsidRPr="00111E11">
              <w:t>Илешево</w:t>
            </w:r>
            <w:proofErr w:type="spellEnd"/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2,6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</w:pPr>
            <w:r w:rsidRPr="00111E11">
              <w:t xml:space="preserve">Подъезд к </w:t>
            </w:r>
            <w:proofErr w:type="spellStart"/>
            <w:r w:rsidRPr="00111E11">
              <w:t>Ильинское</w:t>
            </w:r>
            <w:proofErr w:type="spellEnd"/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0,5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11E11">
              <w:t>Черменино-Даравка</w:t>
            </w:r>
            <w:proofErr w:type="spellEnd"/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18,2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11E11">
              <w:t>Кологрив-Ужуга</w:t>
            </w:r>
            <w:proofErr w:type="spellEnd"/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20,0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11E11">
              <w:t>Кологрив-Черменино</w:t>
            </w:r>
            <w:proofErr w:type="spellEnd"/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37,0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</w:pPr>
            <w:r w:rsidRPr="00111E11">
              <w:t xml:space="preserve">Подъезд к </w:t>
            </w:r>
            <w:proofErr w:type="spellStart"/>
            <w:r w:rsidRPr="00111E11">
              <w:t>Суховерхово</w:t>
            </w:r>
            <w:proofErr w:type="spellEnd"/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0,5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6,0</w:t>
            </w:r>
          </w:p>
        </w:tc>
        <w:tc>
          <w:tcPr>
            <w:tcW w:w="1560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12,0</w:t>
            </w:r>
          </w:p>
        </w:tc>
      </w:tr>
      <w:tr w:rsidR="002C0ECB" w:rsidRPr="00111E11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  <w:gridSpan w:val="3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</w:pPr>
            <w:r w:rsidRPr="00111E11">
              <w:t xml:space="preserve">Подъезд к </w:t>
            </w:r>
            <w:proofErr w:type="spellStart"/>
            <w:r w:rsidRPr="00111E11">
              <w:t>Якимово</w:t>
            </w:r>
            <w:proofErr w:type="spellEnd"/>
          </w:p>
        </w:tc>
        <w:tc>
          <w:tcPr>
            <w:tcW w:w="1843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1,2</w:t>
            </w:r>
          </w:p>
        </w:tc>
        <w:tc>
          <w:tcPr>
            <w:tcW w:w="1984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4,0</w:t>
            </w:r>
          </w:p>
        </w:tc>
        <w:tc>
          <w:tcPr>
            <w:tcW w:w="1560" w:type="dxa"/>
          </w:tcPr>
          <w:p w:rsidR="002C0ECB" w:rsidRPr="00111E11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1E11">
              <w:t>8,0</w:t>
            </w:r>
          </w:p>
        </w:tc>
      </w:tr>
      <w:tr w:rsidR="002C0ECB" w:rsidRPr="00D460A4" w:rsidTr="00AE254D">
        <w:tc>
          <w:tcPr>
            <w:tcW w:w="9606" w:type="dxa"/>
            <w:gridSpan w:val="7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округ город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Мантурово</w:t>
            </w:r>
            <w:proofErr w:type="spellEnd"/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Угоры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Леонтьево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Самылово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Мантурово-Брантовка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Подвигалиха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Гусево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Елизарово-Медведица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Попово</w:t>
            </w:r>
            <w:proofErr w:type="gram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Петушиха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Фалино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Медведица-Фалино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9606" w:type="dxa"/>
            <w:gridSpan w:val="7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Межевской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1F06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151F06">
              <w:rPr>
                <w:rFonts w:ascii="Times New Roman" w:hAnsi="Times New Roman" w:cs="Times New Roman"/>
                <w:sz w:val="24"/>
                <w:szCs w:val="24"/>
              </w:rPr>
              <w:t>Петушиха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3,33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1F06">
              <w:rPr>
                <w:rFonts w:ascii="Times New Roman" w:hAnsi="Times New Roman" w:cs="Times New Roman"/>
                <w:sz w:val="24"/>
                <w:szCs w:val="24"/>
              </w:rPr>
              <w:t xml:space="preserve">Обход </w:t>
            </w:r>
            <w:proofErr w:type="gramStart"/>
            <w:r w:rsidRPr="00151F06">
              <w:rPr>
                <w:rFonts w:ascii="Times New Roman" w:hAnsi="Times New Roman" w:cs="Times New Roman"/>
                <w:sz w:val="24"/>
                <w:szCs w:val="24"/>
              </w:rPr>
              <w:t>Георгиевское</w:t>
            </w:r>
            <w:proofErr w:type="gram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F06">
              <w:rPr>
                <w:rFonts w:ascii="Times New Roman" w:hAnsi="Times New Roman" w:cs="Times New Roman"/>
                <w:sz w:val="24"/>
                <w:szCs w:val="24"/>
              </w:rPr>
              <w:t>Георгиевское-Никола-Центральный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43,0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1F06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151F0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151F06">
              <w:rPr>
                <w:rFonts w:ascii="Times New Roman" w:hAnsi="Times New Roman" w:cs="Times New Roman"/>
                <w:sz w:val="24"/>
                <w:szCs w:val="24"/>
              </w:rPr>
              <w:t xml:space="preserve"> Никола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1F06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151F06">
              <w:rPr>
                <w:rFonts w:ascii="Times New Roman" w:hAnsi="Times New Roman" w:cs="Times New Roman"/>
                <w:sz w:val="24"/>
                <w:szCs w:val="24"/>
              </w:rPr>
              <w:t>Алешково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1F06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151F0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151F06">
              <w:rPr>
                <w:rFonts w:ascii="Times New Roman" w:hAnsi="Times New Roman" w:cs="Times New Roman"/>
                <w:sz w:val="24"/>
                <w:szCs w:val="24"/>
              </w:rPr>
              <w:t xml:space="preserve"> Петровка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51F06">
              <w:rPr>
                <w:rFonts w:ascii="Times New Roman" w:hAnsi="Times New Roman" w:cs="Times New Roman"/>
                <w:sz w:val="24"/>
                <w:szCs w:val="24"/>
              </w:rPr>
              <w:t>Георгиевское-Селино</w:t>
            </w:r>
            <w:proofErr w:type="spellEnd"/>
            <w:proofErr w:type="gramEnd"/>
            <w:r w:rsidRPr="00151F0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9606" w:type="dxa"/>
            <w:gridSpan w:val="7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Забегаево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Мокроносово-Введенье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Обход с. Боговарово</w:t>
            </w:r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Боговарово-Соловецкое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Даровая-Ильинское</w:t>
            </w:r>
            <w:proofErr w:type="spellEnd"/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Боговарово-Лебеди-гр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 области</w:t>
            </w:r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732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27" w:type="dxa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Кузьмины</w:t>
            </w:r>
          </w:p>
        </w:tc>
        <w:tc>
          <w:tcPr>
            <w:tcW w:w="1903" w:type="dxa"/>
            <w:gridSpan w:val="2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2D5047" w:rsidTr="00AE254D">
        <w:tc>
          <w:tcPr>
            <w:tcW w:w="9606" w:type="dxa"/>
            <w:gridSpan w:val="7"/>
          </w:tcPr>
          <w:p w:rsidR="002C0ECB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2D5047">
              <w:t>Павинский</w:t>
            </w:r>
            <w:proofErr w:type="spellEnd"/>
            <w:r w:rsidRPr="002D5047">
              <w:t xml:space="preserve"> муниципальный район</w:t>
            </w:r>
          </w:p>
        </w:tc>
      </w:tr>
      <w:tr w:rsidR="002C0ECB" w:rsidRPr="002D5047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2D5047">
              <w:t>Павино-Доброумово</w:t>
            </w:r>
            <w:proofErr w:type="spellEnd"/>
          </w:p>
        </w:tc>
        <w:tc>
          <w:tcPr>
            <w:tcW w:w="1843" w:type="dxa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5047">
              <w:t>8,0</w:t>
            </w:r>
          </w:p>
        </w:tc>
        <w:tc>
          <w:tcPr>
            <w:tcW w:w="1984" w:type="dxa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5047">
              <w:t>4,0</w:t>
            </w:r>
          </w:p>
        </w:tc>
        <w:tc>
          <w:tcPr>
            <w:tcW w:w="1560" w:type="dxa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5047">
              <w:t>8,0</w:t>
            </w:r>
          </w:p>
        </w:tc>
      </w:tr>
      <w:tr w:rsidR="002C0ECB" w:rsidRPr="002D5047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2D5047">
              <w:t>Ляпустинцы-Шайменский</w:t>
            </w:r>
            <w:proofErr w:type="spellEnd"/>
          </w:p>
        </w:tc>
        <w:tc>
          <w:tcPr>
            <w:tcW w:w="1843" w:type="dxa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5047">
              <w:t>23,0</w:t>
            </w:r>
          </w:p>
        </w:tc>
        <w:tc>
          <w:tcPr>
            <w:tcW w:w="1984" w:type="dxa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5047">
              <w:t>4,0</w:t>
            </w:r>
          </w:p>
        </w:tc>
        <w:tc>
          <w:tcPr>
            <w:tcW w:w="1560" w:type="dxa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5047">
              <w:t>8,0</w:t>
            </w:r>
          </w:p>
        </w:tc>
      </w:tr>
      <w:tr w:rsidR="002C0ECB" w:rsidRPr="002D5047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</w:pPr>
            <w:r w:rsidRPr="002D5047">
              <w:t xml:space="preserve">Подъезд к </w:t>
            </w:r>
            <w:proofErr w:type="spellStart"/>
            <w:r w:rsidRPr="002D5047">
              <w:t>Леденгск</w:t>
            </w:r>
            <w:proofErr w:type="spellEnd"/>
          </w:p>
        </w:tc>
        <w:tc>
          <w:tcPr>
            <w:tcW w:w="1843" w:type="dxa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5047">
              <w:t>1,5</w:t>
            </w:r>
          </w:p>
        </w:tc>
        <w:tc>
          <w:tcPr>
            <w:tcW w:w="1984" w:type="dxa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5047">
              <w:t>4,0</w:t>
            </w:r>
          </w:p>
        </w:tc>
        <w:tc>
          <w:tcPr>
            <w:tcW w:w="1560" w:type="dxa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5047">
              <w:t>8,0</w:t>
            </w:r>
          </w:p>
        </w:tc>
      </w:tr>
      <w:tr w:rsidR="002C0ECB" w:rsidRPr="002D5047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</w:pPr>
            <w:r w:rsidRPr="002D5047">
              <w:t>Павино-Медведица</w:t>
            </w:r>
          </w:p>
        </w:tc>
        <w:tc>
          <w:tcPr>
            <w:tcW w:w="1843" w:type="dxa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5047">
              <w:t>15,0</w:t>
            </w:r>
          </w:p>
        </w:tc>
        <w:tc>
          <w:tcPr>
            <w:tcW w:w="1984" w:type="dxa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5047">
              <w:t>4,0</w:t>
            </w:r>
          </w:p>
        </w:tc>
        <w:tc>
          <w:tcPr>
            <w:tcW w:w="1560" w:type="dxa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5047">
              <w:t>8,0</w:t>
            </w:r>
          </w:p>
        </w:tc>
      </w:tr>
      <w:tr w:rsidR="002C0ECB" w:rsidRPr="002D5047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both"/>
            </w:pPr>
            <w:r w:rsidRPr="002D5047">
              <w:t xml:space="preserve">Подъезд </w:t>
            </w:r>
            <w:proofErr w:type="gramStart"/>
            <w:r w:rsidRPr="002D5047">
              <w:t>к</w:t>
            </w:r>
            <w:proofErr w:type="gramEnd"/>
            <w:r w:rsidRPr="002D5047">
              <w:t xml:space="preserve"> Петропавловск-Березовка</w:t>
            </w:r>
          </w:p>
        </w:tc>
        <w:tc>
          <w:tcPr>
            <w:tcW w:w="1843" w:type="dxa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5047">
              <w:t>2,6</w:t>
            </w:r>
          </w:p>
        </w:tc>
        <w:tc>
          <w:tcPr>
            <w:tcW w:w="1984" w:type="dxa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5047">
              <w:t>4,0</w:t>
            </w:r>
          </w:p>
        </w:tc>
        <w:tc>
          <w:tcPr>
            <w:tcW w:w="1560" w:type="dxa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5047">
              <w:t>8,0</w:t>
            </w:r>
          </w:p>
        </w:tc>
      </w:tr>
      <w:tr w:rsidR="002C0ECB" w:rsidRPr="002D5047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2D5047">
              <w:t>Карпово-Макарята</w:t>
            </w:r>
            <w:proofErr w:type="spellEnd"/>
          </w:p>
        </w:tc>
        <w:tc>
          <w:tcPr>
            <w:tcW w:w="1843" w:type="dxa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5047">
              <w:t>4,4</w:t>
            </w:r>
          </w:p>
        </w:tc>
        <w:tc>
          <w:tcPr>
            <w:tcW w:w="1984" w:type="dxa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5047">
              <w:t>4,0</w:t>
            </w:r>
          </w:p>
        </w:tc>
        <w:tc>
          <w:tcPr>
            <w:tcW w:w="1560" w:type="dxa"/>
          </w:tcPr>
          <w:p w:rsidR="002C0ECB" w:rsidRPr="002D5047" w:rsidRDefault="002C0ECB" w:rsidP="00AE254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5047">
              <w:t>8,0</w:t>
            </w:r>
          </w:p>
        </w:tc>
      </w:tr>
      <w:tr w:rsidR="002C0ECB" w:rsidRPr="00D460A4" w:rsidTr="00AE254D">
        <w:tc>
          <w:tcPr>
            <w:tcW w:w="9606" w:type="dxa"/>
            <w:gridSpan w:val="7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Поназыревский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Якшанга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Поназырево-Клюкино-Полдневица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41,8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Хмелевка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Горлово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Гудково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Якшанга-Заболотье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70C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Подъезд к п. Якшанга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3,431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9606" w:type="dxa"/>
            <w:gridSpan w:val="7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Пыщугский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Подъезд к В.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Спасское</w:t>
            </w:r>
            <w:proofErr w:type="gram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Сергеевица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Головино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Колпашница-Михайловица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Гаревая-Носково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739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9606" w:type="dxa"/>
            <w:gridSpan w:val="7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Шарьинский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Якшанга-Заболотье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Печенкино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Катунино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Поляшово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Майтиха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Берзиха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Рождественское-Одоевское-Конево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Ивановское</w:t>
            </w:r>
            <w:proofErr w:type="gram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Рождественское-Марутино-Сергеево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gram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Троицкое</w:t>
            </w:r>
            <w:proofErr w:type="gram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Шекшема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Н.Шанга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Уткино-Головино-Матвеевское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Пищевка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Кривячка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Зебляки</w:t>
            </w:r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C0ECB" w:rsidRPr="00D460A4" w:rsidTr="00AE254D">
        <w:tc>
          <w:tcPr>
            <w:tcW w:w="675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Варакинский</w:t>
            </w:r>
            <w:proofErr w:type="spellEnd"/>
          </w:p>
        </w:tc>
        <w:tc>
          <w:tcPr>
            <w:tcW w:w="1843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984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</w:tbl>
    <w:p w:rsidR="002C0ECB" w:rsidRDefault="002C0ECB" w:rsidP="002C0ECB">
      <w:pPr>
        <w:jc w:val="center"/>
      </w:pPr>
    </w:p>
    <w:p w:rsidR="002C0ECB" w:rsidRPr="00E8293E" w:rsidRDefault="002C0ECB" w:rsidP="002C0ECB">
      <w:pPr>
        <w:jc w:val="center"/>
      </w:pPr>
      <w:r w:rsidRPr="00E8293E">
        <w:t>Подъезды к важным объектам регионального значения</w:t>
      </w:r>
    </w:p>
    <w:p w:rsidR="002C0ECB" w:rsidRPr="00E8293E" w:rsidRDefault="002C0ECB" w:rsidP="002C0ECB">
      <w:pPr>
        <w:jc w:val="center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2"/>
        <w:gridCol w:w="3417"/>
        <w:gridCol w:w="1843"/>
        <w:gridCol w:w="1984"/>
        <w:gridCol w:w="1560"/>
      </w:tblGrid>
      <w:tr w:rsidR="002C0ECB" w:rsidRPr="00E8293E" w:rsidTr="00AE254D">
        <w:tc>
          <w:tcPr>
            <w:tcW w:w="9606" w:type="dxa"/>
            <w:gridSpan w:val="5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Шарьинский</w:t>
            </w:r>
            <w:proofErr w:type="spellEnd"/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ЗОЦ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Красный Яр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2C0ECB" w:rsidRPr="00D460A4" w:rsidTr="00AE254D">
        <w:tc>
          <w:tcPr>
            <w:tcW w:w="802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17" w:type="dxa"/>
            <w:vAlign w:val="center"/>
          </w:tcPr>
          <w:p w:rsidR="002C0ECB" w:rsidRPr="00D460A4" w:rsidRDefault="002C0ECB" w:rsidP="00AE25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«Дорога»</w:t>
            </w:r>
          </w:p>
        </w:tc>
        <w:tc>
          <w:tcPr>
            <w:tcW w:w="1843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984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0A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  <w:vAlign w:val="center"/>
          </w:tcPr>
          <w:p w:rsidR="002C0ECB" w:rsidRPr="00D460A4" w:rsidRDefault="002C0ECB" w:rsidP="00AE25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</w:tbl>
    <w:p w:rsidR="002C0ECB" w:rsidRPr="00E8293E" w:rsidRDefault="002C0ECB" w:rsidP="002C0ECB">
      <w:pPr>
        <w:jc w:val="center"/>
      </w:pPr>
    </w:p>
    <w:p w:rsidR="002C0ECB" w:rsidRPr="00B35202" w:rsidRDefault="002C0ECB" w:rsidP="002C0ECB">
      <w:pPr>
        <w:ind w:firstLine="708"/>
        <w:jc w:val="both"/>
      </w:pPr>
      <w:proofErr w:type="gramStart"/>
      <w:r w:rsidRPr="002667DC">
        <w:t>&lt;*&gt; При осуществлении весового контроля передвижными пунктами весового контроля и в целях расчета платы в счет компенсации вреда автомобильным дорогам общего пользования регионального и межмуниципального значения Костромской области, на которых в период временного ограничения движения установлена допустимая нагрузка 6 т, нагрузки на двухосные и трехосные группы осей, сближенные оси, одиночные оси определяются в зависимости от межосевых расстояний в соответствии с положениями</w:t>
      </w:r>
      <w:proofErr w:type="gramEnd"/>
      <w:r w:rsidRPr="002667DC">
        <w:t xml:space="preserve"> </w:t>
      </w:r>
      <w:r>
        <w:t>п</w:t>
      </w:r>
      <w:r w:rsidRPr="002667DC">
        <w:t xml:space="preserve">риложения № 2 к </w:t>
      </w:r>
      <w:r w:rsidRPr="0014480C">
        <w:t>Правилам перевозок грузов автомобильным транспортом, утвержденны</w:t>
      </w:r>
      <w:r>
        <w:t>м</w:t>
      </w:r>
      <w:r w:rsidRPr="0014480C">
        <w:t xml:space="preserve"> постановлением </w:t>
      </w:r>
      <w:r>
        <w:t>Правительства Российской Федерации от 15.04.2011 №</w:t>
      </w:r>
      <w:r w:rsidRPr="0014480C">
        <w:t xml:space="preserve"> 272 </w:t>
      </w:r>
      <w:r>
        <w:t>«</w:t>
      </w:r>
      <w:r w:rsidRPr="0014480C">
        <w:t>Об утверждении Правил перевозок грузов автомобильным транспортом</w:t>
      </w:r>
      <w:r>
        <w:t>»</w:t>
      </w:r>
      <w:r w:rsidRPr="0014480C">
        <w:t>.</w:t>
      </w:r>
    </w:p>
    <w:p w:rsidR="002C0ECB" w:rsidRDefault="002C0ECB" w:rsidP="002C0ECB"/>
    <w:p w:rsidR="002C0ECB" w:rsidRPr="002C0ECB" w:rsidRDefault="002C0ECB" w:rsidP="002C0ECB">
      <w:pPr>
        <w:jc w:val="center"/>
        <w:rPr>
          <w:lang w:val="en-US"/>
        </w:rPr>
      </w:pPr>
      <w:r>
        <w:t>_________________</w:t>
      </w:r>
    </w:p>
    <w:sectPr w:rsidR="002C0ECB" w:rsidRPr="002C0ECB" w:rsidSect="002C0EC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0ECB"/>
    <w:rsid w:val="001711F5"/>
    <w:rsid w:val="002C0ECB"/>
    <w:rsid w:val="00442DD7"/>
    <w:rsid w:val="00645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EC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C0E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2C0EC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2C0E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C0EC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2C0E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2439</Words>
  <Characters>13908</Characters>
  <Application>Microsoft Office Word</Application>
  <DocSecurity>0</DocSecurity>
  <Lines>115</Lines>
  <Paragraphs>32</Paragraphs>
  <ScaleCrop>false</ScaleCrop>
  <Company>Microsoft</Company>
  <LinksUpToDate>false</LinksUpToDate>
  <CharactersWithSpaces>16315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finko</dc:creator>
  <cp:lastModifiedBy>finko</cp:lastModifiedBy>
  <cp:revision>1</cp:revision>
  <dcterms:created xsi:type="dcterms:W3CDTF">2019-02-28T11:27:00Z</dcterms:created>
  <dcterms:modified xsi:type="dcterms:W3CDTF">2019-02-28T11:39:00Z</dcterms:modified>
</cp:coreProperties>
</file>