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785F9E">
      <w:pPr>
        <w:pStyle w:val="1"/>
      </w:pPr>
      <w:r>
        <w:fldChar w:fldCharType="begin"/>
      </w:r>
      <w:r>
        <w:instrText>HYPERLINK "https://internet.garant.ru/document/redirect/483424891</w:instrText>
      </w:r>
      <w:r>
        <w:instrText>/0"</w:instrText>
      </w:r>
      <w:r>
        <w:fldChar w:fldCharType="separate"/>
      </w:r>
      <w:r>
        <w:rPr>
          <w:rStyle w:val="a4"/>
          <w:b w:val="0"/>
          <w:bCs w:val="0"/>
        </w:rPr>
        <w:t xml:space="preserve">Постановление Правительства РФ от 30 сентября 2022 г. № 1728 </w:t>
      </w:r>
      <w:r w:rsidR="00ED3678">
        <w:rPr>
          <w:rStyle w:val="a4"/>
          <w:b w:val="0"/>
          <w:bCs w:val="0"/>
        </w:rPr>
        <w:t>«</w:t>
      </w:r>
      <w:r>
        <w:rPr>
          <w:rStyle w:val="a4"/>
          <w:b w:val="0"/>
          <w:bCs w:val="0"/>
        </w:rPr>
        <w:t xml:space="preserve">О мерах по реализации Указа Президента Российской Федерации от 29 сентября 2022 г. </w:t>
      </w:r>
      <w:r w:rsidR="00ED3678">
        <w:rPr>
          <w:rStyle w:val="a4"/>
          <w:b w:val="0"/>
          <w:bCs w:val="0"/>
        </w:rPr>
        <w:t>№</w:t>
      </w:r>
      <w:r>
        <w:rPr>
          <w:rStyle w:val="a4"/>
          <w:b w:val="0"/>
          <w:bCs w:val="0"/>
        </w:rPr>
        <w:t xml:space="preserve"> 681 </w:t>
      </w:r>
      <w:r w:rsidR="00ED3678">
        <w:rPr>
          <w:rStyle w:val="a4"/>
          <w:b w:val="0"/>
          <w:bCs w:val="0"/>
        </w:rPr>
        <w:t>«</w:t>
      </w:r>
      <w:r>
        <w:rPr>
          <w:rStyle w:val="a4"/>
          <w:b w:val="0"/>
          <w:bCs w:val="0"/>
        </w:rPr>
        <w:t>О некоторых вопросах осуществления международных автомобильных перевозок грузов</w:t>
      </w:r>
      <w:r w:rsidR="00ED3678">
        <w:rPr>
          <w:rStyle w:val="a4"/>
          <w:b w:val="0"/>
          <w:bCs w:val="0"/>
        </w:rPr>
        <w:t>»</w:t>
      </w:r>
      <w:r>
        <w:rPr>
          <w:rStyle w:val="a4"/>
          <w:b w:val="0"/>
          <w:bCs w:val="0"/>
        </w:rPr>
        <w:br/>
      </w:r>
      <w:r>
        <w:fldChar w:fldCharType="end"/>
      </w:r>
    </w:p>
    <w:p w:rsidR="00000000" w:rsidRDefault="00785F9E"/>
    <w:p w:rsidR="00000000" w:rsidRDefault="00785F9E">
      <w:r>
        <w:t xml:space="preserve">В соответствии с </w:t>
      </w:r>
      <w:hyperlink r:id="rId7" w:history="1">
        <w:r>
          <w:rPr>
            <w:rStyle w:val="a4"/>
          </w:rPr>
          <w:t>Указом</w:t>
        </w:r>
      </w:hyperlink>
      <w:r>
        <w:t xml:space="preserve"> Президента Российской Федерации от 29 сентября 2022 г. </w:t>
      </w:r>
      <w:r w:rsidR="00ED3678">
        <w:t>№ 681 «</w:t>
      </w:r>
      <w:r>
        <w:t>О некоторых вопросах осуществления международных автомобильных перевозок грузов</w:t>
      </w:r>
      <w:r w:rsidR="00ED3678">
        <w:t>»</w:t>
      </w:r>
      <w:r>
        <w:t xml:space="preserve"> Правительство Российской Федерации </w:t>
      </w:r>
      <w:r>
        <w:t>постановляет:</w:t>
      </w:r>
    </w:p>
    <w:p w:rsidR="00000000" w:rsidRDefault="00785F9E">
      <w:bookmarkStart w:id="0" w:name="sub_1"/>
      <w:r>
        <w:t>1. Установить запрет на осуществление международных автомобильных перевозок грузов по территории Российской Федерации грузовыми транспортными средствами, принадлежащими иностранным перевозчикам, зарегистрированным в иностранных государст</w:t>
      </w:r>
      <w:r>
        <w:t>вах, которые ввели в отношении граждан Российской Федерации и российских юридических лиц ограничительные меры в сфере международных автомобильных перевозок грузов.</w:t>
      </w:r>
    </w:p>
    <w:p w:rsidR="00000000" w:rsidRDefault="00785F9E">
      <w:bookmarkStart w:id="1" w:name="sub_2"/>
      <w:bookmarkEnd w:id="0"/>
      <w:r>
        <w:t xml:space="preserve">2. Запрет, установленный </w:t>
      </w:r>
      <w:hyperlink w:anchor="sub_1" w:history="1">
        <w:r>
          <w:rPr>
            <w:rStyle w:val="a4"/>
          </w:rPr>
          <w:t>пунктом 1</w:t>
        </w:r>
      </w:hyperlink>
      <w:r>
        <w:t xml:space="preserve"> настоящего постановления</w:t>
      </w:r>
      <w:r>
        <w:t>, распространяется на осуществление следующих видов международных автомобильных перевозок грузов:</w:t>
      </w:r>
    </w:p>
    <w:bookmarkEnd w:id="1"/>
    <w:p w:rsidR="00000000" w:rsidRDefault="00785F9E">
      <w:r>
        <w:t>двусторонние перевозки;</w:t>
      </w:r>
    </w:p>
    <w:p w:rsidR="00000000" w:rsidRDefault="00785F9E">
      <w:r>
        <w:t>транзитные перевозки;</w:t>
      </w:r>
    </w:p>
    <w:p w:rsidR="00000000" w:rsidRDefault="00785F9E">
      <w:r>
        <w:t>перевозки с территории или на территорию третьего государства.</w:t>
      </w:r>
    </w:p>
    <w:p w:rsidR="00000000" w:rsidRDefault="00785F9E">
      <w:bookmarkStart w:id="2" w:name="sub_3"/>
      <w:r>
        <w:t>3. Утвердить прилагаемые:</w:t>
      </w:r>
    </w:p>
    <w:bookmarkEnd w:id="2"/>
    <w:p w:rsidR="00000000" w:rsidRDefault="00785F9E">
      <w:r>
        <w:fldChar w:fldCharType="begin"/>
      </w:r>
      <w:r>
        <w:instrText>HYPERLIN</w:instrText>
      </w:r>
      <w:r>
        <w:instrText>K \l "sub_1000"</w:instrText>
      </w:r>
      <w:r>
        <w:fldChar w:fldCharType="separate"/>
      </w:r>
      <w:r>
        <w:rPr>
          <w:rStyle w:val="a4"/>
        </w:rPr>
        <w:t>перечень</w:t>
      </w:r>
      <w:r>
        <w:fldChar w:fldCharType="end"/>
      </w:r>
      <w:r>
        <w:t xml:space="preserve"> иностранных государств, которые ввели в отношении граждан Российской Федерации и российских юридических лиц ограничительные меры в сфере международных автомобильных перевозок грузов;</w:t>
      </w:r>
    </w:p>
    <w:p w:rsidR="00000000" w:rsidRDefault="00785F9E">
      <w:hyperlink w:anchor="sub_2000" w:history="1">
        <w:r>
          <w:rPr>
            <w:rStyle w:val="a4"/>
          </w:rPr>
          <w:t>условия</w:t>
        </w:r>
      </w:hyperlink>
      <w:r>
        <w:t xml:space="preserve"> осуществлени</w:t>
      </w:r>
      <w:r>
        <w:t xml:space="preserve">я международных автомобильных перевозок грузов, при соблюдении которых запрет, установленный </w:t>
      </w:r>
      <w:hyperlink w:anchor="sub_1" w:history="1">
        <w:r>
          <w:rPr>
            <w:rStyle w:val="a4"/>
          </w:rPr>
          <w:t>пунктом 1</w:t>
        </w:r>
      </w:hyperlink>
      <w:r>
        <w:t xml:space="preserve"> настоящего постановления, не применяется;</w:t>
      </w:r>
    </w:p>
    <w:p w:rsidR="00000000" w:rsidRDefault="00785F9E">
      <w:hyperlink w:anchor="sub_3000" w:history="1">
        <w:r>
          <w:rPr>
            <w:rStyle w:val="a4"/>
          </w:rPr>
          <w:t>изменения</w:t>
        </w:r>
      </w:hyperlink>
      <w:r>
        <w:t>, которые вносятся в акты Правительства Российской Фе</w:t>
      </w:r>
      <w:r>
        <w:t>дерации.</w:t>
      </w:r>
    </w:p>
    <w:p w:rsidR="00000000" w:rsidRDefault="00785F9E">
      <w:r>
        <w:t xml:space="preserve">4. Настоящее постановление вступает в силу с 10 октября 2022 г. и действует до момента устранения обстоятельств, послуживших основанием для введения запрета, установленного </w:t>
      </w:r>
      <w:hyperlink w:anchor="sub_1" w:history="1">
        <w:r>
          <w:rPr>
            <w:rStyle w:val="a4"/>
          </w:rPr>
          <w:t>п</w:t>
        </w:r>
        <w:r>
          <w:rPr>
            <w:rStyle w:val="a4"/>
          </w:rPr>
          <w:t>унктом 1</w:t>
        </w:r>
      </w:hyperlink>
      <w:r>
        <w:t xml:space="preserve"> настоящего постановления.</w:t>
      </w:r>
    </w:p>
    <w:p w:rsidR="00000000" w:rsidRDefault="00785F9E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866"/>
        <w:gridCol w:w="343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785F9E">
            <w:pPr>
              <w:pStyle w:val="ad"/>
            </w:pPr>
            <w:r>
              <w:t>Председатель Правительства</w:t>
            </w:r>
            <w:r>
              <w:br/>
              <w:t>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785F9E">
            <w:pPr>
              <w:pStyle w:val="aa"/>
              <w:jc w:val="right"/>
            </w:pPr>
            <w:r>
              <w:t>М. </w:t>
            </w:r>
            <w:proofErr w:type="spellStart"/>
            <w:r>
              <w:t>Мишустин</w:t>
            </w:r>
            <w:proofErr w:type="spellEnd"/>
          </w:p>
        </w:tc>
      </w:tr>
    </w:tbl>
    <w:p w:rsidR="00000000" w:rsidRDefault="00785F9E"/>
    <w:p w:rsidR="00ED3678" w:rsidRDefault="00ED3678">
      <w:pPr>
        <w:ind w:firstLine="698"/>
        <w:jc w:val="right"/>
        <w:rPr>
          <w:rStyle w:val="a3"/>
        </w:rPr>
      </w:pPr>
      <w:bookmarkStart w:id="3" w:name="sub_1000"/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000000" w:rsidRDefault="00785F9E">
      <w:pPr>
        <w:ind w:firstLine="698"/>
        <w:jc w:val="right"/>
      </w:pPr>
      <w:r>
        <w:rPr>
          <w:rStyle w:val="a3"/>
        </w:rPr>
        <w:lastRenderedPageBreak/>
        <w:t>УТВЕРЖДЕН</w:t>
      </w:r>
      <w:r>
        <w:rPr>
          <w:rStyle w:val="a3"/>
        </w:rPr>
        <w:br/>
      </w:r>
      <w:hyperlink w:anchor="sub_0" w:history="1">
        <w:r>
          <w:rPr>
            <w:rStyle w:val="a4"/>
          </w:rPr>
          <w:t>постановлением</w:t>
        </w:r>
      </w:hyperlink>
      <w:r>
        <w:rPr>
          <w:rStyle w:val="a3"/>
        </w:rPr>
        <w:t xml:space="preserve"> Правительства</w:t>
      </w:r>
      <w:r>
        <w:rPr>
          <w:rStyle w:val="a3"/>
        </w:rPr>
        <w:br/>
        <w:t>Российской Федерации</w:t>
      </w:r>
      <w:r>
        <w:rPr>
          <w:rStyle w:val="a3"/>
        </w:rPr>
        <w:br/>
        <w:t xml:space="preserve">от 30 сентября 2022 г. </w:t>
      </w:r>
      <w:r w:rsidR="00ED3678">
        <w:rPr>
          <w:rStyle w:val="a3"/>
        </w:rPr>
        <w:t>№</w:t>
      </w:r>
      <w:r>
        <w:rPr>
          <w:rStyle w:val="a3"/>
        </w:rPr>
        <w:t> 1728</w:t>
      </w:r>
    </w:p>
    <w:bookmarkEnd w:id="3"/>
    <w:p w:rsidR="00000000" w:rsidRDefault="00785F9E"/>
    <w:p w:rsidR="00000000" w:rsidRDefault="00785F9E">
      <w:pPr>
        <w:pStyle w:val="1"/>
      </w:pPr>
      <w:r>
        <w:t>Перечень</w:t>
      </w:r>
      <w:r>
        <w:br/>
      </w:r>
      <w:r>
        <w:t>иностранных государств, которые ввели в отношении граждан Российской Федерации и российских юридических лиц ограничительные меры в сфере международных автомобильных перевозок грузов</w:t>
      </w:r>
    </w:p>
    <w:p w:rsidR="00000000" w:rsidRDefault="00785F9E"/>
    <w:p w:rsidR="00000000" w:rsidRDefault="00785F9E">
      <w:bookmarkStart w:id="4" w:name="sub_1001"/>
      <w:r>
        <w:t>1. Государства</w:t>
      </w:r>
      <w:r>
        <w:t xml:space="preserve"> - члены Европейского союза</w:t>
      </w:r>
    </w:p>
    <w:p w:rsidR="00000000" w:rsidRDefault="00785F9E">
      <w:bookmarkStart w:id="5" w:name="sub_1002"/>
      <w:bookmarkEnd w:id="4"/>
      <w:r>
        <w:t>2. Соединенное Королевство Великобритании и Северной Ирландии</w:t>
      </w:r>
    </w:p>
    <w:p w:rsidR="00000000" w:rsidRDefault="00785F9E">
      <w:bookmarkStart w:id="6" w:name="sub_1003"/>
      <w:bookmarkEnd w:id="5"/>
      <w:r>
        <w:t>3. Королевство Норвегия</w:t>
      </w:r>
    </w:p>
    <w:p w:rsidR="00000000" w:rsidRDefault="00785F9E">
      <w:bookmarkStart w:id="7" w:name="sub_1004"/>
      <w:bookmarkEnd w:id="6"/>
      <w:r>
        <w:t>4. Украина</w:t>
      </w:r>
    </w:p>
    <w:bookmarkEnd w:id="7"/>
    <w:p w:rsidR="00000000" w:rsidRDefault="00785F9E">
      <w:r>
        <w:t>5. Республика Молдова</w:t>
      </w:r>
    </w:p>
    <w:p w:rsidR="00000000" w:rsidRDefault="00785F9E"/>
    <w:p w:rsidR="00ED3678" w:rsidRDefault="00ED3678">
      <w:pPr>
        <w:ind w:firstLine="698"/>
        <w:jc w:val="right"/>
        <w:rPr>
          <w:rStyle w:val="a3"/>
        </w:rPr>
      </w:pPr>
      <w:bookmarkStart w:id="8" w:name="sub_2000"/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000000" w:rsidRDefault="00785F9E">
      <w:pPr>
        <w:ind w:firstLine="698"/>
        <w:jc w:val="right"/>
      </w:pPr>
      <w:r>
        <w:rPr>
          <w:rStyle w:val="a3"/>
        </w:rPr>
        <w:lastRenderedPageBreak/>
        <w:t>УТВЕРЖДЕНЫ</w:t>
      </w:r>
      <w:r>
        <w:rPr>
          <w:rStyle w:val="a3"/>
        </w:rPr>
        <w:br/>
      </w:r>
      <w:hyperlink w:anchor="sub_0" w:history="1">
        <w:r>
          <w:rPr>
            <w:rStyle w:val="a4"/>
          </w:rPr>
          <w:t>постановлением</w:t>
        </w:r>
      </w:hyperlink>
      <w:r>
        <w:rPr>
          <w:rStyle w:val="a3"/>
        </w:rPr>
        <w:t xml:space="preserve"> Правительства</w:t>
      </w:r>
      <w:r>
        <w:rPr>
          <w:rStyle w:val="a3"/>
        </w:rPr>
        <w:br/>
        <w:t>Российской</w:t>
      </w:r>
      <w:r>
        <w:rPr>
          <w:rStyle w:val="a3"/>
        </w:rPr>
        <w:t xml:space="preserve"> Федерации</w:t>
      </w:r>
      <w:r>
        <w:rPr>
          <w:rStyle w:val="a3"/>
        </w:rPr>
        <w:br/>
        <w:t xml:space="preserve">от 30 сентября 2022 г. </w:t>
      </w:r>
      <w:r w:rsidR="00ED3678">
        <w:rPr>
          <w:rStyle w:val="a3"/>
        </w:rPr>
        <w:t>№</w:t>
      </w:r>
      <w:r>
        <w:rPr>
          <w:rStyle w:val="a3"/>
        </w:rPr>
        <w:t> 1728</w:t>
      </w:r>
    </w:p>
    <w:bookmarkEnd w:id="8"/>
    <w:p w:rsidR="00000000" w:rsidRDefault="00785F9E"/>
    <w:p w:rsidR="00000000" w:rsidRDefault="00785F9E">
      <w:pPr>
        <w:pStyle w:val="1"/>
      </w:pPr>
      <w:r>
        <w:t>Условия</w:t>
      </w:r>
      <w:r>
        <w:br/>
        <w:t>осуществления международных автомобильных перевозок грузов, при соблюдении которых не применяется запрет, установленный пунктом 1 постановления Правительства Российской Федерации от 30 сентября 2022</w:t>
      </w:r>
      <w:r>
        <w:t xml:space="preserve"> г. </w:t>
      </w:r>
      <w:r w:rsidR="00ED3678">
        <w:t>№</w:t>
      </w:r>
      <w:r>
        <w:t> 1728</w:t>
      </w:r>
    </w:p>
    <w:p w:rsidR="00000000" w:rsidRDefault="00785F9E"/>
    <w:p w:rsidR="00000000" w:rsidRDefault="00785F9E">
      <w:bookmarkStart w:id="9" w:name="sub_2001"/>
      <w:r>
        <w:t>1. Международные автомобильные перевозки грузов осуществляются принадлежащими иностранным перевозчикам грузовыми транспортными средствами, зарегистрированными в иностранных государствах, которые ввели в отношении граждан Российской Федерации и российских ю</w:t>
      </w:r>
      <w:r>
        <w:t xml:space="preserve">ридических лиц ограничительные меры в сфере международных автомобильных перевозок грузов, </w:t>
      </w:r>
      <w:hyperlink w:anchor="sub_1000" w:history="1">
        <w:r>
          <w:rPr>
            <w:rStyle w:val="a4"/>
          </w:rPr>
          <w:t>перечень</w:t>
        </w:r>
      </w:hyperlink>
      <w:r>
        <w:t xml:space="preserve"> которых определен </w:t>
      </w:r>
      <w:hyperlink w:anchor="sub_0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30 сентября 2022 г. </w:t>
      </w:r>
      <w:r w:rsidR="00ED3678">
        <w:t>№</w:t>
      </w:r>
      <w:r>
        <w:t> 1728 "О мерах п</w:t>
      </w:r>
      <w:r>
        <w:t xml:space="preserve">о реализации Указа Президента Российской Федерации от 29 сентября 2022 г. </w:t>
      </w:r>
      <w:r w:rsidR="00ED3678">
        <w:t>№</w:t>
      </w:r>
      <w:r>
        <w:t> 681 "О некоторых вопросах осуществления международных автомобильных перевозок грузов" (далее соответственно - иностранные перевозчики, иностранные государства), находящимися в день</w:t>
      </w:r>
      <w:r>
        <w:t xml:space="preserve"> вступления в силу этого постановления на территории Российской Федерации, при условии выезда таких транспортных средств с территории Российской Федерации в срок, не превышающий 7 дней со дня вступления в силу указанного постановления.</w:t>
      </w:r>
    </w:p>
    <w:p w:rsidR="00000000" w:rsidRDefault="00785F9E">
      <w:bookmarkStart w:id="10" w:name="sub_2002"/>
      <w:bookmarkEnd w:id="9"/>
      <w:r>
        <w:t>2. Т</w:t>
      </w:r>
      <w:r>
        <w:t>ранзитные международные автомобильные перевозки грузов осуществляются принадлежащими иностранным перевозчикам грузовыми транспортными средствами в целях возврата в государство регистрации при условии их въезда на территорию Российской Федерации и их выезда</w:t>
      </w:r>
      <w:r>
        <w:t xml:space="preserve"> с территории Российской Федерации в срок, не превышающий 7 дней со дня вступления в силу </w:t>
      </w:r>
      <w:hyperlink w:anchor="sub_0" w:history="1">
        <w:r>
          <w:rPr>
            <w:rStyle w:val="a4"/>
          </w:rPr>
          <w:t>постановления</w:t>
        </w:r>
      </w:hyperlink>
      <w:r>
        <w:t xml:space="preserve"> Правительства Российской Федерации от 30 сентября 2022 г. </w:t>
      </w:r>
      <w:r w:rsidR="00ED3678">
        <w:t>№</w:t>
      </w:r>
      <w:r>
        <w:t xml:space="preserve"> 1728 "О мерах по реализации Указа Президента Российской Федерации от </w:t>
      </w:r>
      <w:r>
        <w:t xml:space="preserve">29 сентября 2022 г. </w:t>
      </w:r>
      <w:r w:rsidR="00ED3678">
        <w:t>№</w:t>
      </w:r>
      <w:r>
        <w:t> 681 "О некоторых вопросах осуществления международных автомобильных перевозок грузов".</w:t>
      </w:r>
    </w:p>
    <w:bookmarkEnd w:id="10"/>
    <w:p w:rsidR="00000000" w:rsidRDefault="00785F9E">
      <w:r>
        <w:t>3. Международные автомобильные перевозки грузов осуществляются в отношении:</w:t>
      </w:r>
    </w:p>
    <w:p w:rsidR="00000000" w:rsidRDefault="00785F9E">
      <w:r>
        <w:t>п</w:t>
      </w:r>
      <w:r>
        <w:t>очтовых отправлений;</w:t>
      </w:r>
    </w:p>
    <w:p w:rsidR="00000000" w:rsidRDefault="00785F9E">
      <w:r>
        <w:t>дипломатической почты и консульской вализы;</w:t>
      </w:r>
    </w:p>
    <w:p w:rsidR="00000000" w:rsidRDefault="00785F9E">
      <w:r>
        <w:t>гуманитарной помощи;</w:t>
      </w:r>
    </w:p>
    <w:p w:rsidR="00000000" w:rsidRDefault="00785F9E">
      <w:r>
        <w:t>грузов, ввозимых через участок государственной границы Российской Федерации с Республикой Белоруссия;</w:t>
      </w:r>
    </w:p>
    <w:p w:rsidR="00000000" w:rsidRDefault="00785F9E">
      <w:bookmarkStart w:id="11" w:name="sub_20036"/>
      <w:r>
        <w:t>грузов в прицепах или полуприцепах, зарегистрированных в ин</w:t>
      </w:r>
      <w:r>
        <w:t>остранных государствах, буксируемых самоходными транспортными средствами, зарегистрированными в Российской Федерации или в государствах - членах Евразийского экономического союза (далее - государства члены ЕАЭС);</w:t>
      </w:r>
    </w:p>
    <w:p w:rsidR="00000000" w:rsidRDefault="00785F9E">
      <w:bookmarkStart w:id="12" w:name="sub_20037"/>
      <w:bookmarkEnd w:id="11"/>
      <w:r>
        <w:t>грузов, вывозимых с терри</w:t>
      </w:r>
      <w:r>
        <w:t>тории Российской Федерации в целях обеспечения деятельности организаций Российской Федерации на архипелаге Шпицберген;</w:t>
      </w:r>
    </w:p>
    <w:bookmarkEnd w:id="12"/>
    <w:p w:rsidR="00000000" w:rsidRDefault="00785F9E">
      <w:r>
        <w:t xml:space="preserve">готовых лекарственных средств, в том числе </w:t>
      </w:r>
      <w:proofErr w:type="spellStart"/>
      <w:r>
        <w:t>нерасфасованных</w:t>
      </w:r>
      <w:proofErr w:type="spellEnd"/>
      <w:r>
        <w:t>, сырья, материалов, фармацевтических субстанций, стандартных образцов</w:t>
      </w:r>
      <w:r>
        <w:t xml:space="preserve"> и реактивов для производства и проведения контроля качества лекарственных средств, медицинских изделий, запасных частей и комплектующих к ним, сырья, материалов для производства медицинских изделий;</w:t>
      </w:r>
    </w:p>
    <w:p w:rsidR="00000000" w:rsidRDefault="00785F9E">
      <w:r>
        <w:t xml:space="preserve">товаров, классифицируемых в </w:t>
      </w:r>
      <w:hyperlink r:id="rId8" w:history="1">
        <w:r>
          <w:rPr>
            <w:rStyle w:val="a4"/>
          </w:rPr>
          <w:t>группах 30</w:t>
        </w:r>
      </w:hyperlink>
      <w:r>
        <w:t xml:space="preserve"> и </w:t>
      </w:r>
      <w:hyperlink r:id="rId9" w:history="1">
        <w:r>
          <w:rPr>
            <w:rStyle w:val="a4"/>
          </w:rPr>
          <w:t>90</w:t>
        </w:r>
      </w:hyperlink>
      <w:r>
        <w:t xml:space="preserve"> единой Товарной номенклатуры внешнеэкономической деятельности Евразийского экономического союза;</w:t>
      </w:r>
    </w:p>
    <w:p w:rsidR="00000000" w:rsidRDefault="00785F9E">
      <w:r>
        <w:t>крови, органов и тканей чел</w:t>
      </w:r>
      <w:r>
        <w:t>овека;</w:t>
      </w:r>
    </w:p>
    <w:p w:rsidR="00000000" w:rsidRDefault="00785F9E">
      <w:bookmarkStart w:id="13" w:name="sub_200311"/>
      <w:r>
        <w:t>имущества физических лиц, переселяющихся в Российскую Федерацию, при наличии у таких физических лиц одного из следующих статусов:</w:t>
      </w:r>
    </w:p>
    <w:p w:rsidR="00000000" w:rsidRDefault="00785F9E">
      <w:bookmarkStart w:id="14" w:name="sub_200312"/>
      <w:bookmarkEnd w:id="13"/>
      <w:r>
        <w:lastRenderedPageBreak/>
        <w:t xml:space="preserve">статус участника (члена семьи участника) </w:t>
      </w:r>
      <w:hyperlink r:id="rId10" w:history="1">
        <w:r>
          <w:rPr>
            <w:rStyle w:val="a4"/>
          </w:rPr>
          <w:t>Государственной программы</w:t>
        </w:r>
      </w:hyperlink>
      <w:r>
        <w:t xml:space="preserve"> по оказанию содействия добровольному переселению в Российскую Федерацию соотечественников, проживающих за рубежом, утвержденной </w:t>
      </w:r>
      <w:hyperlink r:id="rId11" w:history="1">
        <w:r>
          <w:rPr>
            <w:rStyle w:val="a4"/>
          </w:rPr>
          <w:t>Указом</w:t>
        </w:r>
      </w:hyperlink>
      <w:r>
        <w:t xml:space="preserve"> През</w:t>
      </w:r>
      <w:r>
        <w:t xml:space="preserve">идента Российской Федерации от 22 июня 2006 г. </w:t>
      </w:r>
      <w:r w:rsidR="00ED3678">
        <w:t>№</w:t>
      </w:r>
      <w:r>
        <w:t> 637 "О мерах по оказанию содействия добровольному переселению в Российскую Федерацию соотечественников, проживающих за рубежом";</w:t>
      </w:r>
    </w:p>
    <w:p w:rsidR="00000000" w:rsidRDefault="00785F9E">
      <w:bookmarkStart w:id="15" w:name="sub_200313"/>
      <w:bookmarkEnd w:id="14"/>
      <w:r>
        <w:t>статус вынужденного переселенца, приобретенный в соответст</w:t>
      </w:r>
      <w:r>
        <w:t xml:space="preserve">вии с </w:t>
      </w:r>
      <w:hyperlink r:id="rId12" w:history="1">
        <w:r>
          <w:rPr>
            <w:rStyle w:val="a4"/>
          </w:rPr>
          <w:t>Законом</w:t>
        </w:r>
      </w:hyperlink>
      <w:r>
        <w:t xml:space="preserve"> Российской Федерации "О вынужденных переселенцах";</w:t>
      </w:r>
    </w:p>
    <w:p w:rsidR="00000000" w:rsidRDefault="00785F9E">
      <w:bookmarkStart w:id="16" w:name="sub_200314"/>
      <w:bookmarkEnd w:id="15"/>
      <w:r>
        <w:t xml:space="preserve">статус беженца или лица, получившего временное убежище, приобретенный в соответствии с </w:t>
      </w:r>
      <w:hyperlink r:id="rId13" w:history="1">
        <w:r>
          <w:rPr>
            <w:rStyle w:val="a4"/>
          </w:rPr>
          <w:t>Федеральным законом</w:t>
        </w:r>
      </w:hyperlink>
      <w:r>
        <w:t xml:space="preserve"> "О беженцах";</w:t>
      </w:r>
    </w:p>
    <w:p w:rsidR="00000000" w:rsidRDefault="00785F9E">
      <w:bookmarkStart w:id="17" w:name="sub_200315"/>
      <w:bookmarkEnd w:id="16"/>
      <w:r>
        <w:t>статус переселенца, приобретенный согласно международным договорам Российской Федерации.</w:t>
      </w:r>
    </w:p>
    <w:bookmarkEnd w:id="17"/>
    <w:p w:rsidR="00000000" w:rsidRDefault="00785F9E">
      <w:r>
        <w:t xml:space="preserve">4. Международные автомобильные перевозки грузов осуществляются в отношении товаров, включенных в перечень согласно </w:t>
      </w:r>
      <w:hyperlink w:anchor="sub_2100" w:history="1">
        <w:r>
          <w:rPr>
            <w:rStyle w:val="a4"/>
          </w:rPr>
          <w:t xml:space="preserve">приложению </w:t>
        </w:r>
        <w:r w:rsidR="00ED3678">
          <w:rPr>
            <w:rStyle w:val="a4"/>
          </w:rPr>
          <w:t>№</w:t>
        </w:r>
        <w:r>
          <w:rPr>
            <w:rStyle w:val="a4"/>
          </w:rPr>
          <w:t> 1</w:t>
        </w:r>
      </w:hyperlink>
      <w:r>
        <w:t>, за исключением таких международных автомобильных перевозок грузов, осуществляемых самоходными транспортными средствами, зарегистрированными в Республике Польша, Республике Молдова и Эстонской Республике.</w:t>
      </w:r>
    </w:p>
    <w:p w:rsidR="00000000" w:rsidRDefault="00785F9E">
      <w:bookmarkStart w:id="18" w:name="sub_2005"/>
      <w:r>
        <w:t>5. Международные автомобильные перевозки г</w:t>
      </w:r>
      <w:r>
        <w:t>рузов осуществляются с территории иностранных государств на территорию Калининградской области или с территории Калининградской области на территорию иностранных государств.</w:t>
      </w:r>
    </w:p>
    <w:bookmarkEnd w:id="18"/>
    <w:p w:rsidR="00000000" w:rsidRDefault="00785F9E">
      <w:r>
        <w:t>6. Перегрузк</w:t>
      </w:r>
      <w:r>
        <w:t xml:space="preserve">а товаров из грузовых транспортных средств, принадлежащих иностранным перевозчикам, в грузовые транспортные средства, принадлежащие перевозчикам, включенным в реестр российских перевозчиков, допущенных к осуществлению международных автомобильных перевозок </w:t>
      </w:r>
      <w:r>
        <w:t xml:space="preserve">(далее - российские перевозчики), и имеющим иностранное разрешение любого государства, по территории которого осуществлялась международная автомобильная перевозка грузов, или в грузовые транспортные средства, принадлежащие перевозчикам, зарегистрированным </w:t>
      </w:r>
      <w:r>
        <w:t>на территориях государств - членов ЕАЭС и имеющим предусмотренное законодательством Российской Федерации разовое разрешение на осуществление международной автомобильной перевозки с территории или на территорию третьего государства (далее - перевозчики госу</w:t>
      </w:r>
      <w:r>
        <w:t>дарств - членов ЕАЭС), либо перегрузка товаров из грузовых транспортных средств, принадлежащих российским перевозчикам, имеющим иностранное разрешение любого государства, по территории которого будет осуществляться международная автомобильная перевозка гру</w:t>
      </w:r>
      <w:r>
        <w:t>зов, или из грузовых транспортных средств, принадлежащих перевозчикам государств - членов ЕАЭС, в грузовые транспортные средства, принадлежащие иностранным перевозчикам, выполняется в зонах таможенного контроля, находящихся на территориях субъектов Российс</w:t>
      </w:r>
      <w:r>
        <w:t xml:space="preserve">кой Федерации и муниципальных образований, включенных в перечень согласно </w:t>
      </w:r>
      <w:hyperlink w:anchor="sub_2200" w:history="1">
        <w:r>
          <w:rPr>
            <w:rStyle w:val="a4"/>
          </w:rPr>
          <w:t xml:space="preserve">приложению </w:t>
        </w:r>
        <w:r w:rsidR="00ED3678">
          <w:rPr>
            <w:rStyle w:val="a4"/>
          </w:rPr>
          <w:t>№</w:t>
        </w:r>
        <w:r>
          <w:rPr>
            <w:rStyle w:val="a4"/>
          </w:rPr>
          <w:t> 2</w:t>
        </w:r>
      </w:hyperlink>
      <w:r>
        <w:t>.</w:t>
      </w:r>
    </w:p>
    <w:p w:rsidR="00000000" w:rsidRDefault="00785F9E">
      <w:r>
        <w:t>7. При осуществлении</w:t>
      </w:r>
      <w:r>
        <w:t xml:space="preserve"> перевозок самоходными транспортными средствами с прицепами или полуприцепами замена самоходных транспортных средств, принадлежащих иностранным перевозчикам, на самоходные транспортные средства, принадлежащие российским перевозчикам, имеющим иностранное ра</w:t>
      </w:r>
      <w:r>
        <w:t>зрешение любого государства, по территории которого осуществлялась международная автомобильная перевозка грузов, или перевозчикам государств - членов ЕАЭС, либо замена самоходных транспортных средств, принадлежащих российским перевозчикам, имеющим иностран</w:t>
      </w:r>
      <w:r>
        <w:t>ное разрешение любого государства, по территории которого будет осуществляться международная автомобильная перевозка грузов, или перевозчикам государств - членов ЕАЭС, на самоходные транспортные средства, принадлежащие иностранным перевозчикам, выполняется</w:t>
      </w:r>
      <w:r>
        <w:t xml:space="preserve"> в зонах таможенного контроля, находящихся на территориях субъектов Российской Федерации и муниципальных образований, включенных в перечень, предусмотренный </w:t>
      </w:r>
      <w:hyperlink w:anchor="sub_2200" w:history="1">
        <w:r>
          <w:rPr>
            <w:rStyle w:val="a4"/>
          </w:rPr>
          <w:t xml:space="preserve">приложением </w:t>
        </w:r>
        <w:r w:rsidR="00ED3678">
          <w:rPr>
            <w:rStyle w:val="a4"/>
          </w:rPr>
          <w:t>№</w:t>
        </w:r>
        <w:r>
          <w:rPr>
            <w:rStyle w:val="a4"/>
          </w:rPr>
          <w:t> 2</w:t>
        </w:r>
      </w:hyperlink>
      <w:r>
        <w:t xml:space="preserve"> к настоящему документу.</w:t>
      </w:r>
    </w:p>
    <w:p w:rsidR="00000000" w:rsidRDefault="00785F9E">
      <w:bookmarkStart w:id="19" w:name="sub_2008"/>
      <w:r>
        <w:t>8. При выезде с территори</w:t>
      </w:r>
      <w:r>
        <w:t xml:space="preserve">и Российской Федерации грузовых транспортных средств, принадлежащих иностранным перевозчикам, при осуществлении ими международных автомобильных перевозок грузов в соответствии с условиями, указанными в </w:t>
      </w:r>
      <w:hyperlink w:anchor="sub_2004" w:history="1">
        <w:r>
          <w:rPr>
            <w:rStyle w:val="a4"/>
          </w:rPr>
          <w:t>пунктах 4 - 7</w:t>
        </w:r>
      </w:hyperlink>
      <w:r>
        <w:t xml:space="preserve"> настоящего док</w:t>
      </w:r>
      <w:r>
        <w:t xml:space="preserve">умента, объем топлива, находящегося в предусмотренных для каждой модели такого </w:t>
      </w:r>
      <w:r>
        <w:lastRenderedPageBreak/>
        <w:t>грузового транспортного средства емкостях, технологически и конструктивно связанных с системой питания двигателя и установленных заводом-изготовителем, не должен превышать 200 л</w:t>
      </w:r>
      <w:r>
        <w:t>итров.</w:t>
      </w:r>
    </w:p>
    <w:bookmarkEnd w:id="19"/>
    <w:p w:rsidR="00000000" w:rsidRDefault="00785F9E">
      <w:r>
        <w:t>9. Международна</w:t>
      </w:r>
      <w:r>
        <w:t>я автомобильная перевозка грузов осуществляется на основании поручения Правительства Российской Федерации.</w:t>
      </w:r>
    </w:p>
    <w:p w:rsidR="00000000" w:rsidRDefault="00785F9E">
      <w:r>
        <w:t>10. Осуществляется проезд принадлежащих иностранным перевозчикам грузовых транспортных средств технической поддержки, используемых для перевозки по территории Российской Фе</w:t>
      </w:r>
      <w:r>
        <w:t>дерации оборудования и спортивных автомобилей, до мест проведения спортивных соревнований при наличии подтверждения Министерства спорта Российской Федерации и приглашения российской общественной организации автомобильного транспорта "Российская автомобильн</w:t>
      </w:r>
      <w:r>
        <w:t>ая федерация", содержащих информацию о пересекающих государственную границу Российской Федерации физических лицах и транспортных средствах, и заблаговременного (не менее чем за 48 часов) представления Министерством спорта Российской Федерации указанной инф</w:t>
      </w:r>
      <w:r>
        <w:t>ормации в Пограничную службу Федеральной службы безопасности Российской Федерации.</w:t>
      </w:r>
    </w:p>
    <w:p w:rsidR="00000000" w:rsidRDefault="00785F9E"/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000000" w:rsidRDefault="00785F9E">
      <w:pPr>
        <w:ind w:firstLine="698"/>
        <w:jc w:val="right"/>
      </w:pPr>
      <w:r>
        <w:rPr>
          <w:rStyle w:val="a3"/>
        </w:rPr>
        <w:lastRenderedPageBreak/>
        <w:t>ПРИЛОЖЕНИЕ № 1</w:t>
      </w:r>
      <w:r>
        <w:rPr>
          <w:rStyle w:val="a3"/>
        </w:rPr>
        <w:br/>
        <w:t xml:space="preserve">к </w:t>
      </w:r>
      <w:hyperlink w:anchor="sub_2000" w:history="1">
        <w:r>
          <w:rPr>
            <w:rStyle w:val="a4"/>
          </w:rPr>
          <w:t>условиям</w:t>
        </w:r>
      </w:hyperlink>
      <w:r>
        <w:rPr>
          <w:rStyle w:val="a3"/>
        </w:rPr>
        <w:t xml:space="preserve"> осуществления</w:t>
      </w:r>
      <w:r>
        <w:rPr>
          <w:rStyle w:val="a3"/>
        </w:rPr>
        <w:br/>
        <w:t>международных автомобильных перевозок</w:t>
      </w:r>
      <w:r>
        <w:rPr>
          <w:rStyle w:val="a3"/>
        </w:rPr>
        <w:br/>
        <w:t>грузов</w:t>
      </w:r>
      <w:r>
        <w:rPr>
          <w:rStyle w:val="a3"/>
        </w:rPr>
        <w:t>, при соблюдении которых</w:t>
      </w:r>
      <w:r>
        <w:rPr>
          <w:rStyle w:val="a3"/>
        </w:rPr>
        <w:br/>
        <w:t>не применяется запрет, установленный</w:t>
      </w:r>
      <w:r>
        <w:rPr>
          <w:rStyle w:val="a3"/>
        </w:rPr>
        <w:br/>
        <w:t>пунктом 1 постановления Правительства</w:t>
      </w:r>
      <w:r>
        <w:rPr>
          <w:rStyle w:val="a3"/>
        </w:rPr>
        <w:br/>
        <w:t>Российской Федерации</w:t>
      </w:r>
      <w:r>
        <w:rPr>
          <w:rStyle w:val="a3"/>
        </w:rPr>
        <w:br/>
        <w:t>от 30 сентября 2022 г. № 1728</w:t>
      </w:r>
    </w:p>
    <w:p w:rsidR="00000000" w:rsidRDefault="00785F9E"/>
    <w:p w:rsidR="00000000" w:rsidRDefault="00785F9E">
      <w:pPr>
        <w:pStyle w:val="1"/>
      </w:pPr>
      <w:r>
        <w:t>Перечень</w:t>
      </w:r>
      <w:r>
        <w:br/>
        <w:t>товаров, на перевозку которых не распространяется запрет, установленный пунктом 1 постановления</w:t>
      </w:r>
      <w:r>
        <w:t xml:space="preserve"> Правительства Российской Федерации от 30 сентября 2022 г. № 1728</w:t>
      </w:r>
    </w:p>
    <w:p w:rsidR="00000000" w:rsidRDefault="00785F9E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32"/>
        <w:gridCol w:w="36"/>
        <w:gridCol w:w="57"/>
        <w:gridCol w:w="7605"/>
        <w:gridCol w:w="13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42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00000" w:rsidRDefault="00785F9E">
            <w:pPr>
              <w:pStyle w:val="aa"/>
              <w:jc w:val="center"/>
            </w:pPr>
            <w:r>
              <w:t xml:space="preserve">Группа, код </w:t>
            </w:r>
            <w:hyperlink r:id="rId14" w:history="1">
              <w:r>
                <w:rPr>
                  <w:rStyle w:val="a4"/>
                </w:rPr>
                <w:t>ТН ВЭД</w:t>
              </w:r>
            </w:hyperlink>
            <w:r>
              <w:t xml:space="preserve"> ЕАЭС</w:t>
            </w:r>
            <w:hyperlink w:anchor="sub_1111" w:history="1">
              <w:r>
                <w:rPr>
                  <w:rStyle w:val="a4"/>
                </w:rPr>
                <w:t>*</w:t>
              </w:r>
            </w:hyperlink>
          </w:p>
        </w:tc>
        <w:tc>
          <w:tcPr>
            <w:tcW w:w="76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785F9E">
            <w:pPr>
              <w:pStyle w:val="aa"/>
              <w:jc w:val="center"/>
            </w:pPr>
            <w:r>
              <w:t>Наименование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2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785F9E">
            <w:pPr>
              <w:pStyle w:val="aa"/>
              <w:jc w:val="center"/>
            </w:pPr>
            <w:r>
              <w:t>01</w:t>
            </w:r>
          </w:p>
        </w:tc>
        <w:tc>
          <w:tcPr>
            <w:tcW w:w="76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785F9E">
            <w:pPr>
              <w:pStyle w:val="ad"/>
            </w:pPr>
            <w:r>
              <w:t>Живые животные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785F9E">
            <w:pPr>
              <w:pStyle w:val="aa"/>
              <w:jc w:val="center"/>
            </w:pPr>
            <w:r>
              <w:t>02</w:t>
            </w:r>
          </w:p>
        </w:tc>
        <w:tc>
          <w:tcPr>
            <w:tcW w:w="76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785F9E">
            <w:pPr>
              <w:pStyle w:val="ad"/>
            </w:pPr>
            <w:r>
              <w:t>Мясо и пищевые мясные субпродукты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785F9E">
            <w:pPr>
              <w:pStyle w:val="aa"/>
              <w:jc w:val="center"/>
            </w:pPr>
            <w:r>
              <w:t>03</w:t>
            </w:r>
          </w:p>
        </w:tc>
        <w:tc>
          <w:tcPr>
            <w:tcW w:w="76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785F9E">
            <w:pPr>
              <w:pStyle w:val="ad"/>
            </w:pPr>
            <w:r>
              <w:t>Рыба и ракообразные, моллюски и прочие водные беспозвоночные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785F9E">
            <w:pPr>
              <w:pStyle w:val="aa"/>
              <w:jc w:val="center"/>
            </w:pPr>
            <w:r>
              <w:t>04</w:t>
            </w:r>
          </w:p>
        </w:tc>
        <w:tc>
          <w:tcPr>
            <w:tcW w:w="76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785F9E">
            <w:pPr>
              <w:pStyle w:val="ad"/>
            </w:pPr>
            <w:r>
              <w:t>Молочная продукция;</w:t>
            </w:r>
          </w:p>
          <w:p w:rsidR="00000000" w:rsidRDefault="00785F9E">
            <w:pPr>
              <w:pStyle w:val="ad"/>
            </w:pPr>
            <w:r>
              <w:t>яйца птиц;</w:t>
            </w:r>
          </w:p>
          <w:p w:rsidR="00000000" w:rsidRDefault="00785F9E">
            <w:pPr>
              <w:pStyle w:val="ad"/>
            </w:pPr>
            <w:r>
              <w:t>мед натуральный;</w:t>
            </w:r>
          </w:p>
          <w:p w:rsidR="00000000" w:rsidRDefault="00785F9E">
            <w:pPr>
              <w:pStyle w:val="ad"/>
            </w:pPr>
            <w:r>
              <w:t>пищевые продукты животного происхождения,</w:t>
            </w:r>
          </w:p>
          <w:p w:rsidR="00000000" w:rsidRDefault="00785F9E">
            <w:pPr>
              <w:pStyle w:val="ad"/>
            </w:pPr>
            <w:r>
              <w:t>в другом месте не поименованные или не включенные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785F9E">
            <w:pPr>
              <w:pStyle w:val="aa"/>
              <w:jc w:val="center"/>
            </w:pPr>
            <w:r>
              <w:t>05</w:t>
            </w:r>
          </w:p>
        </w:tc>
        <w:tc>
          <w:tcPr>
            <w:tcW w:w="76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785F9E">
            <w:pPr>
              <w:pStyle w:val="ad"/>
            </w:pPr>
            <w:r>
              <w:t>Продукты животного происхождения, в другом месте не поименованные или не включенные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42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00000" w:rsidRDefault="00785F9E">
            <w:pPr>
              <w:pStyle w:val="aa"/>
              <w:jc w:val="center"/>
            </w:pPr>
            <w:r>
              <w:t>06</w:t>
            </w:r>
          </w:p>
        </w:tc>
        <w:tc>
          <w:tcPr>
            <w:tcW w:w="76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785F9E">
            <w:pPr>
              <w:pStyle w:val="ad"/>
            </w:pPr>
            <w:r>
              <w:t>Живые деревья и другие растения;</w:t>
            </w:r>
          </w:p>
          <w:p w:rsidR="00000000" w:rsidRDefault="00785F9E">
            <w:pPr>
              <w:pStyle w:val="ad"/>
            </w:pPr>
            <w:r>
              <w:t>луковицы, корни и прочие аналогичные ча</w:t>
            </w:r>
            <w:r>
              <w:t>сти растений;</w:t>
            </w:r>
          </w:p>
          <w:p w:rsidR="00000000" w:rsidRDefault="00785F9E">
            <w:pPr>
              <w:pStyle w:val="ad"/>
            </w:pPr>
            <w:r>
              <w:t>срезанные цветы и декоративная зелень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</w:trPr>
        <w:tc>
          <w:tcPr>
            <w:tcW w:w="23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785F9E">
            <w:pPr>
              <w:pStyle w:val="aa"/>
              <w:jc w:val="center"/>
            </w:pPr>
            <w:r>
              <w:t>11</w:t>
            </w:r>
          </w:p>
        </w:tc>
        <w:tc>
          <w:tcPr>
            <w:tcW w:w="76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785F9E">
            <w:pPr>
              <w:pStyle w:val="ad"/>
            </w:pPr>
            <w:r>
              <w:t>Продукция мукомольно-крупяной промышленности;</w:t>
            </w:r>
          </w:p>
          <w:p w:rsidR="00000000" w:rsidRDefault="00785F9E">
            <w:pPr>
              <w:pStyle w:val="ad"/>
            </w:pPr>
            <w:r>
              <w:t>солод;</w:t>
            </w:r>
          </w:p>
          <w:p w:rsidR="00000000" w:rsidRDefault="00785F9E">
            <w:pPr>
              <w:pStyle w:val="ad"/>
            </w:pPr>
            <w:r>
              <w:t>крахмалы;</w:t>
            </w:r>
          </w:p>
          <w:p w:rsidR="00000000" w:rsidRDefault="00785F9E">
            <w:pPr>
              <w:pStyle w:val="ad"/>
            </w:pPr>
            <w:r>
              <w:t>инулин;</w:t>
            </w:r>
          </w:p>
          <w:p w:rsidR="00000000" w:rsidRDefault="00785F9E">
            <w:pPr>
              <w:pStyle w:val="ad"/>
            </w:pPr>
            <w:r>
              <w:t>пшеничная клейковина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</w:trPr>
        <w:tc>
          <w:tcPr>
            <w:tcW w:w="23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785F9E">
            <w:pPr>
              <w:pStyle w:val="aa"/>
              <w:jc w:val="center"/>
            </w:pPr>
            <w:r>
              <w:t>13</w:t>
            </w:r>
          </w:p>
        </w:tc>
        <w:tc>
          <w:tcPr>
            <w:tcW w:w="76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785F9E">
            <w:pPr>
              <w:pStyle w:val="ad"/>
            </w:pPr>
            <w:r>
              <w:t>Шеллак природный неочищенный;</w:t>
            </w:r>
          </w:p>
          <w:p w:rsidR="00000000" w:rsidRDefault="00785F9E">
            <w:pPr>
              <w:pStyle w:val="ad"/>
            </w:pPr>
            <w:r>
              <w:t>камеди, смолы и прочие растительные соки и экстракты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</w:trPr>
        <w:tc>
          <w:tcPr>
            <w:tcW w:w="23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785F9E">
            <w:pPr>
              <w:pStyle w:val="aa"/>
              <w:jc w:val="center"/>
            </w:pPr>
            <w:r>
              <w:t>16</w:t>
            </w:r>
          </w:p>
        </w:tc>
        <w:tc>
          <w:tcPr>
            <w:tcW w:w="76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785F9E">
            <w:pPr>
              <w:pStyle w:val="ad"/>
            </w:pPr>
            <w:r>
              <w:t>Готовые продукты из мяса, рыбы, ракообразных, моллюсков или прочих водных беспозвоночных или насекомых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</w:trPr>
        <w:tc>
          <w:tcPr>
            <w:tcW w:w="23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785F9E">
            <w:pPr>
              <w:pStyle w:val="aa"/>
              <w:jc w:val="center"/>
            </w:pPr>
            <w:r>
              <w:t>1704</w:t>
            </w:r>
          </w:p>
        </w:tc>
        <w:tc>
          <w:tcPr>
            <w:tcW w:w="76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785F9E">
            <w:pPr>
              <w:pStyle w:val="ad"/>
            </w:pPr>
            <w:r>
              <w:t>Кондитерские изделия из сахара (включая белый шоколад), не содержащие какао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</w:trPr>
        <w:tc>
          <w:tcPr>
            <w:tcW w:w="23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785F9E">
            <w:pPr>
              <w:pStyle w:val="aa"/>
              <w:jc w:val="center"/>
            </w:pPr>
            <w:r>
              <w:t>3401 30 000 0</w:t>
            </w:r>
          </w:p>
        </w:tc>
        <w:tc>
          <w:tcPr>
            <w:tcW w:w="76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785F9E">
            <w:pPr>
              <w:pStyle w:val="ad"/>
            </w:pPr>
            <w:r>
              <w:t>Поверхностно-активные органические вещества и средства д</w:t>
            </w:r>
            <w:r>
              <w:t>ля мытья кожи в виде жидкости или крема, расфасованные для розничной продажи, содержащие или не содержащие мыло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</w:trPr>
        <w:tc>
          <w:tcPr>
            <w:tcW w:w="23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785F9E">
            <w:pPr>
              <w:pStyle w:val="aa"/>
              <w:jc w:val="center"/>
            </w:pPr>
            <w:r>
              <w:t>3402 41 000 0</w:t>
            </w:r>
          </w:p>
        </w:tc>
        <w:tc>
          <w:tcPr>
            <w:tcW w:w="76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785F9E">
            <w:pPr>
              <w:pStyle w:val="ad"/>
            </w:pPr>
            <w:r>
              <w:t>Прочие вещества поверхностно-активные органические (кроме мыла), расфасованные или не расфасованные для розничной продажи, катион</w:t>
            </w:r>
            <w:r>
              <w:t>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</w:trPr>
        <w:tc>
          <w:tcPr>
            <w:tcW w:w="23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785F9E">
            <w:pPr>
              <w:pStyle w:val="aa"/>
              <w:jc w:val="center"/>
            </w:pPr>
            <w:r>
              <w:t>3402 42 000 0</w:t>
            </w:r>
          </w:p>
        </w:tc>
        <w:tc>
          <w:tcPr>
            <w:tcW w:w="76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785F9E">
            <w:pPr>
              <w:pStyle w:val="ad"/>
            </w:pPr>
            <w:r>
              <w:t>Прочие вещества поверхностно-активные органические (кроме мыла), расфасованные или не расфасованные для розничной продажи, неионогенные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</w:trPr>
        <w:tc>
          <w:tcPr>
            <w:tcW w:w="23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785F9E">
            <w:pPr>
              <w:pStyle w:val="aa"/>
              <w:jc w:val="center"/>
            </w:pPr>
            <w:r>
              <w:t>3402 50 000 0</w:t>
            </w:r>
          </w:p>
        </w:tc>
        <w:tc>
          <w:tcPr>
            <w:tcW w:w="76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785F9E">
            <w:pPr>
              <w:pStyle w:val="ad"/>
            </w:pPr>
            <w:r>
              <w:t xml:space="preserve">Поверхностно-активные средства, моющие средства (включая </w:t>
            </w:r>
            <w:r>
              <w:lastRenderedPageBreak/>
              <w:t xml:space="preserve">вспомогательные моющие средства) и средства чистящие, содержащие или не содержащие мыло (кроме средств товарной позиции </w:t>
            </w:r>
            <w:hyperlink r:id="rId15" w:history="1">
              <w:r>
                <w:rPr>
                  <w:rStyle w:val="a4"/>
                </w:rPr>
                <w:t>3401</w:t>
              </w:r>
            </w:hyperlink>
            <w:r>
              <w:t>)</w:t>
            </w:r>
            <w:r>
              <w:t>, расфасованные для розничной продажи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</w:trPr>
        <w:tc>
          <w:tcPr>
            <w:tcW w:w="23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785F9E">
            <w:pPr>
              <w:pStyle w:val="aa"/>
              <w:jc w:val="center"/>
            </w:pPr>
            <w:r>
              <w:lastRenderedPageBreak/>
              <w:t>35</w:t>
            </w:r>
          </w:p>
        </w:tc>
        <w:tc>
          <w:tcPr>
            <w:tcW w:w="76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785F9E">
            <w:pPr>
              <w:pStyle w:val="ad"/>
            </w:pPr>
            <w:r>
              <w:t>Белковые вещества;</w:t>
            </w:r>
          </w:p>
          <w:p w:rsidR="00000000" w:rsidRDefault="00785F9E">
            <w:pPr>
              <w:pStyle w:val="ad"/>
            </w:pPr>
            <w:r>
              <w:t>модифицированные крахмалы;</w:t>
            </w:r>
          </w:p>
          <w:p w:rsidR="00000000" w:rsidRDefault="00785F9E">
            <w:pPr>
              <w:pStyle w:val="ad"/>
            </w:pPr>
            <w:r>
              <w:t>клеи;</w:t>
            </w:r>
          </w:p>
          <w:p w:rsidR="00000000" w:rsidRDefault="00785F9E">
            <w:pPr>
              <w:pStyle w:val="ad"/>
            </w:pPr>
            <w:r>
              <w:t>ферменты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11" w:type="dxa"/>
        </w:trPr>
        <w:tc>
          <w:tcPr>
            <w:tcW w:w="23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785F9E">
            <w:pPr>
              <w:pStyle w:val="aa"/>
              <w:jc w:val="center"/>
            </w:pPr>
            <w:r>
              <w:t>3823 19</w:t>
            </w:r>
          </w:p>
        </w:tc>
        <w:tc>
          <w:tcPr>
            <w:tcW w:w="76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00000" w:rsidRDefault="00785F9E">
            <w:pPr>
              <w:pStyle w:val="ad"/>
            </w:pPr>
            <w:r>
              <w:t>Прочие промышленные монокарбоновые жирные</w:t>
            </w:r>
          </w:p>
          <w:p w:rsidR="00000000" w:rsidRDefault="00785F9E">
            <w:pPr>
              <w:pStyle w:val="ad"/>
            </w:pPr>
            <w:r>
              <w:t>кислоты;</w:t>
            </w:r>
          </w:p>
          <w:p w:rsidR="00000000" w:rsidRDefault="00785F9E">
            <w:pPr>
              <w:pStyle w:val="ad"/>
            </w:pPr>
            <w:r>
              <w:t>кислотные масла после рафинирования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785F9E">
            <w:pPr>
              <w:pStyle w:val="aa"/>
              <w:jc w:val="center"/>
            </w:pPr>
            <w:r>
              <w:t>3824 10 000 0</w:t>
            </w:r>
          </w:p>
        </w:tc>
        <w:tc>
          <w:tcPr>
            <w:tcW w:w="77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785F9E">
            <w:pPr>
              <w:pStyle w:val="ad"/>
            </w:pPr>
            <w:r>
              <w:t>Готовые связующие вещества для производств</w:t>
            </w:r>
            <w:r>
              <w:t>а литейных форм или литейных стержней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785F9E">
            <w:pPr>
              <w:pStyle w:val="aa"/>
              <w:jc w:val="center"/>
            </w:pPr>
            <w:r>
              <w:t>3824 99</w:t>
            </w:r>
          </w:p>
        </w:tc>
        <w:tc>
          <w:tcPr>
            <w:tcW w:w="77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785F9E">
            <w:pPr>
              <w:pStyle w:val="ad"/>
            </w:pPr>
            <w:r>
              <w:t>Прочие продукты и препараты химические, химической или смежных отраслей промышленности (включая препараты, состоящие из смесей природных продуктов), в другом месте не поименованные или не включенные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785F9E">
            <w:pPr>
              <w:pStyle w:val="aa"/>
              <w:jc w:val="center"/>
            </w:pPr>
            <w:r>
              <w:t>69</w:t>
            </w:r>
          </w:p>
          <w:p w:rsidR="00000000" w:rsidRDefault="00785F9E">
            <w:pPr>
              <w:pStyle w:val="aa"/>
              <w:jc w:val="center"/>
            </w:pPr>
            <w:r>
              <w:t>(кроме 6904,</w:t>
            </w:r>
          </w:p>
          <w:p w:rsidR="00000000" w:rsidRDefault="00785F9E">
            <w:pPr>
              <w:pStyle w:val="aa"/>
              <w:jc w:val="center"/>
            </w:pPr>
            <w:r>
              <w:t>6905,</w:t>
            </w:r>
          </w:p>
          <w:p w:rsidR="00000000" w:rsidRDefault="00785F9E">
            <w:pPr>
              <w:pStyle w:val="aa"/>
              <w:jc w:val="center"/>
            </w:pPr>
            <w:r>
              <w:t>6906 00 000 0,</w:t>
            </w:r>
          </w:p>
          <w:p w:rsidR="00000000" w:rsidRDefault="00785F9E">
            <w:pPr>
              <w:pStyle w:val="aa"/>
              <w:jc w:val="center"/>
            </w:pPr>
            <w:r>
              <w:t>6907,</w:t>
            </w:r>
          </w:p>
          <w:p w:rsidR="00000000" w:rsidRDefault="00785F9E">
            <w:pPr>
              <w:pStyle w:val="aa"/>
              <w:jc w:val="center"/>
            </w:pPr>
            <w:r>
              <w:t>6909,</w:t>
            </w:r>
          </w:p>
          <w:p w:rsidR="00000000" w:rsidRDefault="00785F9E">
            <w:pPr>
              <w:pStyle w:val="aa"/>
              <w:jc w:val="center"/>
            </w:pPr>
            <w:r>
              <w:t>6910)</w:t>
            </w:r>
          </w:p>
        </w:tc>
        <w:tc>
          <w:tcPr>
            <w:tcW w:w="77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785F9E">
            <w:pPr>
              <w:pStyle w:val="ad"/>
            </w:pPr>
            <w:r>
              <w:t>Керамические изделия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785F9E">
            <w:pPr>
              <w:pStyle w:val="aa"/>
              <w:jc w:val="center"/>
            </w:pPr>
            <w:r>
              <w:t>70</w:t>
            </w:r>
          </w:p>
        </w:tc>
        <w:tc>
          <w:tcPr>
            <w:tcW w:w="77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785F9E">
            <w:pPr>
              <w:pStyle w:val="ad"/>
            </w:pPr>
            <w:r>
              <w:t>Стекло и изделия из него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785F9E">
            <w:pPr>
              <w:pStyle w:val="aa"/>
              <w:jc w:val="center"/>
            </w:pPr>
            <w:r>
              <w:t>91</w:t>
            </w:r>
          </w:p>
        </w:tc>
        <w:tc>
          <w:tcPr>
            <w:tcW w:w="77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785F9E">
            <w:pPr>
              <w:pStyle w:val="ad"/>
            </w:pPr>
            <w:r>
              <w:t>Часы всех видов и их части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2332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785F9E">
            <w:pPr>
              <w:pStyle w:val="aa"/>
              <w:jc w:val="center"/>
            </w:pPr>
            <w:r>
              <w:t>92</w:t>
            </w:r>
          </w:p>
        </w:tc>
        <w:tc>
          <w:tcPr>
            <w:tcW w:w="771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00000" w:rsidRDefault="00785F9E">
            <w:pPr>
              <w:pStyle w:val="ad"/>
            </w:pPr>
            <w:r>
              <w:t>Инструменты музыкальные; их части и принадлежности</w:t>
            </w:r>
          </w:p>
        </w:tc>
      </w:tr>
    </w:tbl>
    <w:p w:rsidR="00000000" w:rsidRDefault="00785F9E"/>
    <w:p w:rsidR="00000000" w:rsidRDefault="00785F9E">
      <w:pPr>
        <w:pStyle w:val="ab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785F9E">
      <w:pPr>
        <w:pStyle w:val="ae"/>
      </w:pPr>
      <w:bookmarkStart w:id="20" w:name="sub_1111"/>
      <w:r>
        <w:t xml:space="preserve">* </w:t>
      </w:r>
      <w:hyperlink r:id="rId16" w:history="1">
        <w:r>
          <w:rPr>
            <w:rStyle w:val="a4"/>
          </w:rPr>
          <w:t>Единая Товарная номенклатура</w:t>
        </w:r>
      </w:hyperlink>
      <w:r>
        <w:t xml:space="preserve"> внешнеэкономической деятельности Евразийского экономического союза, утвержденная </w:t>
      </w:r>
      <w:hyperlink r:id="rId17" w:history="1">
        <w:r>
          <w:rPr>
            <w:rStyle w:val="a4"/>
          </w:rPr>
          <w:t>ре</w:t>
        </w:r>
        <w:r>
          <w:rPr>
            <w:rStyle w:val="a4"/>
          </w:rPr>
          <w:t>шением</w:t>
        </w:r>
      </w:hyperlink>
      <w:r>
        <w:t xml:space="preserve"> Совета Евразийской экономической комиссии от 14 сентября 2021 г. № 80.</w:t>
      </w:r>
    </w:p>
    <w:bookmarkEnd w:id="20"/>
    <w:p w:rsidR="00000000" w:rsidRDefault="00785F9E"/>
    <w:p w:rsidR="00ED3678" w:rsidRDefault="00ED3678">
      <w:pPr>
        <w:ind w:firstLine="0"/>
        <w:jc w:val="right"/>
        <w:rPr>
          <w:rStyle w:val="a3"/>
        </w:rPr>
      </w:pPr>
      <w:bookmarkStart w:id="21" w:name="sub_2200"/>
    </w:p>
    <w:p w:rsidR="00ED3678" w:rsidRDefault="00ED3678">
      <w:pPr>
        <w:ind w:firstLine="0"/>
        <w:jc w:val="right"/>
        <w:rPr>
          <w:rStyle w:val="a3"/>
        </w:rPr>
      </w:pPr>
    </w:p>
    <w:p w:rsidR="00ED3678" w:rsidRDefault="00ED3678">
      <w:pPr>
        <w:ind w:firstLine="0"/>
        <w:jc w:val="right"/>
        <w:rPr>
          <w:rStyle w:val="a3"/>
        </w:rPr>
      </w:pPr>
    </w:p>
    <w:p w:rsidR="00ED3678" w:rsidRDefault="00ED3678">
      <w:pPr>
        <w:ind w:firstLine="0"/>
        <w:jc w:val="right"/>
        <w:rPr>
          <w:rStyle w:val="a3"/>
        </w:rPr>
      </w:pPr>
    </w:p>
    <w:p w:rsidR="00ED3678" w:rsidRDefault="00ED3678">
      <w:pPr>
        <w:ind w:firstLine="0"/>
        <w:jc w:val="right"/>
        <w:rPr>
          <w:rStyle w:val="a3"/>
        </w:rPr>
      </w:pPr>
    </w:p>
    <w:p w:rsidR="00ED3678" w:rsidRDefault="00ED3678">
      <w:pPr>
        <w:ind w:firstLine="0"/>
        <w:jc w:val="right"/>
        <w:rPr>
          <w:rStyle w:val="a3"/>
        </w:rPr>
      </w:pPr>
    </w:p>
    <w:p w:rsidR="00ED3678" w:rsidRDefault="00ED3678">
      <w:pPr>
        <w:ind w:firstLine="0"/>
        <w:jc w:val="right"/>
        <w:rPr>
          <w:rStyle w:val="a3"/>
        </w:rPr>
      </w:pPr>
    </w:p>
    <w:p w:rsidR="00ED3678" w:rsidRDefault="00ED3678">
      <w:pPr>
        <w:ind w:firstLine="0"/>
        <w:jc w:val="right"/>
        <w:rPr>
          <w:rStyle w:val="a3"/>
        </w:rPr>
      </w:pPr>
    </w:p>
    <w:p w:rsidR="00ED3678" w:rsidRDefault="00ED3678">
      <w:pPr>
        <w:ind w:firstLine="0"/>
        <w:jc w:val="right"/>
        <w:rPr>
          <w:rStyle w:val="a3"/>
        </w:rPr>
      </w:pPr>
    </w:p>
    <w:p w:rsidR="00ED3678" w:rsidRDefault="00ED3678">
      <w:pPr>
        <w:ind w:firstLine="0"/>
        <w:jc w:val="right"/>
        <w:rPr>
          <w:rStyle w:val="a3"/>
        </w:rPr>
      </w:pPr>
    </w:p>
    <w:p w:rsidR="00ED3678" w:rsidRDefault="00ED3678">
      <w:pPr>
        <w:ind w:firstLine="0"/>
        <w:jc w:val="right"/>
        <w:rPr>
          <w:rStyle w:val="a3"/>
        </w:rPr>
      </w:pPr>
    </w:p>
    <w:p w:rsidR="00ED3678" w:rsidRDefault="00ED3678">
      <w:pPr>
        <w:ind w:firstLine="0"/>
        <w:jc w:val="right"/>
        <w:rPr>
          <w:rStyle w:val="a3"/>
        </w:rPr>
      </w:pPr>
    </w:p>
    <w:p w:rsidR="00ED3678" w:rsidRDefault="00ED3678">
      <w:pPr>
        <w:ind w:firstLine="0"/>
        <w:jc w:val="right"/>
        <w:rPr>
          <w:rStyle w:val="a3"/>
        </w:rPr>
      </w:pPr>
    </w:p>
    <w:p w:rsidR="00ED3678" w:rsidRDefault="00ED3678">
      <w:pPr>
        <w:ind w:firstLine="0"/>
        <w:jc w:val="right"/>
        <w:rPr>
          <w:rStyle w:val="a3"/>
        </w:rPr>
      </w:pPr>
    </w:p>
    <w:p w:rsidR="00ED3678" w:rsidRDefault="00ED3678">
      <w:pPr>
        <w:ind w:firstLine="0"/>
        <w:jc w:val="right"/>
        <w:rPr>
          <w:rStyle w:val="a3"/>
        </w:rPr>
      </w:pPr>
    </w:p>
    <w:p w:rsidR="00ED3678" w:rsidRDefault="00ED3678">
      <w:pPr>
        <w:ind w:firstLine="0"/>
        <w:jc w:val="right"/>
        <w:rPr>
          <w:rStyle w:val="a3"/>
        </w:rPr>
      </w:pPr>
    </w:p>
    <w:p w:rsidR="00ED3678" w:rsidRDefault="00ED3678">
      <w:pPr>
        <w:ind w:firstLine="0"/>
        <w:jc w:val="right"/>
        <w:rPr>
          <w:rStyle w:val="a3"/>
        </w:rPr>
      </w:pPr>
    </w:p>
    <w:p w:rsidR="00ED3678" w:rsidRDefault="00ED3678">
      <w:pPr>
        <w:ind w:firstLine="0"/>
        <w:jc w:val="right"/>
        <w:rPr>
          <w:rStyle w:val="a3"/>
        </w:rPr>
      </w:pPr>
    </w:p>
    <w:p w:rsidR="00ED3678" w:rsidRDefault="00ED3678">
      <w:pPr>
        <w:ind w:firstLine="0"/>
        <w:jc w:val="right"/>
        <w:rPr>
          <w:rStyle w:val="a3"/>
        </w:rPr>
      </w:pPr>
    </w:p>
    <w:p w:rsidR="00000000" w:rsidRDefault="00785F9E">
      <w:pPr>
        <w:ind w:firstLine="0"/>
        <w:jc w:val="right"/>
      </w:pPr>
      <w:r>
        <w:rPr>
          <w:rStyle w:val="a3"/>
        </w:rPr>
        <w:lastRenderedPageBreak/>
        <w:t xml:space="preserve">ПРИЛОЖЕНИЕ </w:t>
      </w:r>
      <w:r w:rsidR="00ED3678">
        <w:rPr>
          <w:rStyle w:val="a3"/>
        </w:rPr>
        <w:t>№</w:t>
      </w:r>
      <w:r>
        <w:rPr>
          <w:rStyle w:val="a3"/>
        </w:rPr>
        <w:t> 2</w:t>
      </w:r>
      <w:r>
        <w:rPr>
          <w:rStyle w:val="a3"/>
        </w:rPr>
        <w:br/>
        <w:t xml:space="preserve">к </w:t>
      </w:r>
      <w:hyperlink w:anchor="sub_2000" w:history="1">
        <w:r>
          <w:rPr>
            <w:rStyle w:val="a4"/>
          </w:rPr>
          <w:t>условиям</w:t>
        </w:r>
      </w:hyperlink>
      <w:r>
        <w:rPr>
          <w:rStyle w:val="a3"/>
        </w:rPr>
        <w:t xml:space="preserve"> осуществления международных</w:t>
      </w:r>
      <w:r>
        <w:rPr>
          <w:rStyle w:val="a3"/>
        </w:rPr>
        <w:br/>
        <w:t>автомобильных перевозок грузов, при</w:t>
      </w:r>
      <w:r>
        <w:rPr>
          <w:rStyle w:val="a3"/>
        </w:rPr>
        <w:br/>
        <w:t>соблюдении которых не применяется</w:t>
      </w:r>
      <w:r>
        <w:rPr>
          <w:rStyle w:val="a3"/>
        </w:rPr>
        <w:br/>
        <w:t xml:space="preserve">запрет, </w:t>
      </w:r>
      <w:r>
        <w:rPr>
          <w:rStyle w:val="a3"/>
        </w:rPr>
        <w:t>установленный пунктом 1</w:t>
      </w:r>
      <w:r>
        <w:rPr>
          <w:rStyle w:val="a3"/>
        </w:rPr>
        <w:br/>
        <w:t>постановления Правительства</w:t>
      </w:r>
      <w:r>
        <w:rPr>
          <w:rStyle w:val="a3"/>
        </w:rPr>
        <w:br/>
        <w:t>Российской Федерации</w:t>
      </w:r>
      <w:r>
        <w:rPr>
          <w:rStyle w:val="a3"/>
        </w:rPr>
        <w:br/>
        <w:t xml:space="preserve">от 30 сентября 2022 г. </w:t>
      </w:r>
      <w:r w:rsidR="00ED3678">
        <w:rPr>
          <w:rStyle w:val="a3"/>
        </w:rPr>
        <w:t>№</w:t>
      </w:r>
      <w:r>
        <w:rPr>
          <w:rStyle w:val="a3"/>
        </w:rPr>
        <w:t> 1728</w:t>
      </w:r>
    </w:p>
    <w:bookmarkEnd w:id="21"/>
    <w:p w:rsidR="00000000" w:rsidRDefault="00785F9E"/>
    <w:p w:rsidR="00000000" w:rsidRDefault="00785F9E">
      <w:pPr>
        <w:pStyle w:val="1"/>
      </w:pPr>
      <w:r>
        <w:t>Перечень</w:t>
      </w:r>
      <w:r>
        <w:br/>
        <w:t>субъектов Российской Федерации и муниципальных образований, на территориях которых располагаются зоны таможенного контроля, указанные в</w:t>
      </w:r>
      <w:r>
        <w:t xml:space="preserve"> пунктах 6 и 7 условий осуществления международных автомобильных перевозок грузов, при соблюдении которых не применяется запрет, установленный пунктом 1 постановления Правительства Российской Федерации от 30 сентября 2022 г. </w:t>
      </w:r>
      <w:r w:rsidR="00ED3678">
        <w:t>№</w:t>
      </w:r>
      <w:r>
        <w:t> 1728</w:t>
      </w:r>
    </w:p>
    <w:p w:rsidR="00000000" w:rsidRDefault="00785F9E"/>
    <w:p w:rsidR="00000000" w:rsidRDefault="00785F9E">
      <w:bookmarkStart w:id="22" w:name="sub_2201"/>
      <w:r>
        <w:t>1. Калининградская область (все муниципальные образования).</w:t>
      </w:r>
    </w:p>
    <w:p w:rsidR="00000000" w:rsidRDefault="00785F9E">
      <w:bookmarkStart w:id="23" w:name="sub_2202"/>
      <w:bookmarkEnd w:id="22"/>
      <w:r>
        <w:t xml:space="preserve">2. Ленинградская область (Выборгский муниципальный район, </w:t>
      </w:r>
      <w:proofErr w:type="spellStart"/>
      <w:r>
        <w:t>Кингисеппский</w:t>
      </w:r>
      <w:proofErr w:type="spellEnd"/>
      <w:r>
        <w:t xml:space="preserve"> муниципальный район).</w:t>
      </w:r>
    </w:p>
    <w:p w:rsidR="00000000" w:rsidRDefault="00785F9E">
      <w:bookmarkStart w:id="24" w:name="sub_2203"/>
      <w:bookmarkEnd w:id="23"/>
      <w:r>
        <w:t>3. Мурманская область (г. Мурманск,</w:t>
      </w:r>
      <w:r>
        <w:t xml:space="preserve"> </w:t>
      </w:r>
      <w:proofErr w:type="spellStart"/>
      <w:r>
        <w:t>Печенгский</w:t>
      </w:r>
      <w:proofErr w:type="spellEnd"/>
      <w:r>
        <w:t xml:space="preserve"> муниципальный район, Кольский район, Кандалакшский район).</w:t>
      </w:r>
    </w:p>
    <w:bookmarkEnd w:id="24"/>
    <w:p w:rsidR="00000000" w:rsidRDefault="00785F9E">
      <w:r>
        <w:t xml:space="preserve">4. Псковская область (г. Псков, Псковский район, </w:t>
      </w:r>
      <w:proofErr w:type="spellStart"/>
      <w:r>
        <w:t>Себежский</w:t>
      </w:r>
      <w:proofErr w:type="spellEnd"/>
      <w:r>
        <w:t xml:space="preserve"> район, Печорский район, </w:t>
      </w:r>
      <w:proofErr w:type="spellStart"/>
      <w:r>
        <w:t>Пыталовский</w:t>
      </w:r>
      <w:proofErr w:type="spellEnd"/>
      <w:r>
        <w:t xml:space="preserve"> район).</w:t>
      </w:r>
    </w:p>
    <w:p w:rsidR="00000000" w:rsidRDefault="00785F9E">
      <w:bookmarkStart w:id="25" w:name="sub_2205"/>
      <w:r>
        <w:t>5. Республика Карелия (</w:t>
      </w:r>
      <w:proofErr w:type="spellStart"/>
      <w:r>
        <w:t>Костомукшский</w:t>
      </w:r>
      <w:proofErr w:type="spellEnd"/>
      <w:r>
        <w:t xml:space="preserve"> городской округ, </w:t>
      </w:r>
      <w:proofErr w:type="spellStart"/>
      <w:r>
        <w:t>Лахденпохский</w:t>
      </w:r>
      <w:proofErr w:type="spellEnd"/>
      <w:r>
        <w:t xml:space="preserve"> район, </w:t>
      </w:r>
      <w:proofErr w:type="spellStart"/>
      <w:r>
        <w:t>Лоухский</w:t>
      </w:r>
      <w:proofErr w:type="spellEnd"/>
      <w:r>
        <w:t xml:space="preserve"> район, Сортавальский район).</w:t>
      </w:r>
    </w:p>
    <w:bookmarkEnd w:id="25"/>
    <w:p w:rsidR="00000000" w:rsidRDefault="00785F9E">
      <w:pPr>
        <w:pStyle w:val="a7"/>
        <w:rPr>
          <w:shd w:val="clear" w:color="auto" w:fill="F0F0F0"/>
        </w:rPr>
      </w:pPr>
    </w:p>
    <w:p w:rsidR="00ED3678" w:rsidRDefault="00ED3678">
      <w:pPr>
        <w:ind w:firstLine="698"/>
        <w:jc w:val="right"/>
        <w:rPr>
          <w:rStyle w:val="a3"/>
        </w:rPr>
      </w:pPr>
      <w:bookmarkStart w:id="26" w:name="sub_3000"/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ED3678" w:rsidRDefault="00ED3678">
      <w:pPr>
        <w:ind w:firstLine="698"/>
        <w:jc w:val="right"/>
        <w:rPr>
          <w:rStyle w:val="a3"/>
        </w:rPr>
      </w:pPr>
    </w:p>
    <w:p w:rsidR="00000000" w:rsidRDefault="00785F9E">
      <w:pPr>
        <w:ind w:firstLine="698"/>
        <w:jc w:val="right"/>
      </w:pPr>
      <w:r>
        <w:rPr>
          <w:rStyle w:val="a3"/>
        </w:rPr>
        <w:t>УТВЕРЖДЕНЫ</w:t>
      </w:r>
      <w:r>
        <w:rPr>
          <w:rStyle w:val="a3"/>
        </w:rPr>
        <w:br/>
      </w:r>
      <w:hyperlink w:anchor="sub_0" w:history="1">
        <w:r>
          <w:rPr>
            <w:rStyle w:val="a4"/>
          </w:rPr>
          <w:t>постановлением</w:t>
        </w:r>
      </w:hyperlink>
      <w:r>
        <w:rPr>
          <w:rStyle w:val="a3"/>
        </w:rPr>
        <w:t xml:space="preserve"> Правительства</w:t>
      </w:r>
      <w:r>
        <w:rPr>
          <w:rStyle w:val="a3"/>
        </w:rPr>
        <w:br/>
        <w:t xml:space="preserve">Российской </w:t>
      </w:r>
      <w:r>
        <w:rPr>
          <w:rStyle w:val="a3"/>
        </w:rPr>
        <w:t>Федерации</w:t>
      </w:r>
      <w:r>
        <w:rPr>
          <w:rStyle w:val="a3"/>
        </w:rPr>
        <w:br/>
        <w:t xml:space="preserve">от 30 сентября 2022 г. </w:t>
      </w:r>
      <w:r w:rsidR="00ED3678">
        <w:rPr>
          <w:rStyle w:val="a3"/>
        </w:rPr>
        <w:t>№</w:t>
      </w:r>
      <w:r>
        <w:rPr>
          <w:rStyle w:val="a3"/>
        </w:rPr>
        <w:t> 1728</w:t>
      </w:r>
    </w:p>
    <w:bookmarkEnd w:id="26"/>
    <w:p w:rsidR="00000000" w:rsidRDefault="00785F9E"/>
    <w:p w:rsidR="00000000" w:rsidRDefault="00785F9E">
      <w:pPr>
        <w:pStyle w:val="1"/>
      </w:pPr>
      <w:proofErr w:type="gramStart"/>
      <w:r>
        <w:t>Изменения,</w:t>
      </w:r>
      <w:r>
        <w:br/>
        <w:t>которые</w:t>
      </w:r>
      <w:proofErr w:type="gramEnd"/>
      <w:r>
        <w:t xml:space="preserve"> вносятся в акты Правительства Российской Федерации</w:t>
      </w:r>
    </w:p>
    <w:p w:rsidR="00000000" w:rsidRDefault="00785F9E"/>
    <w:p w:rsidR="00000000" w:rsidRDefault="00785F9E">
      <w:bookmarkStart w:id="27" w:name="sub_3001"/>
      <w:r>
        <w:t xml:space="preserve">1. </w:t>
      </w:r>
      <w:hyperlink r:id="rId18" w:history="1">
        <w:r>
          <w:rPr>
            <w:rStyle w:val="a4"/>
          </w:rPr>
          <w:t>Пункт 73</w:t>
        </w:r>
      </w:hyperlink>
      <w:r>
        <w:t xml:space="preserve"> Положения о федеральном государственном ко</w:t>
      </w:r>
      <w:r>
        <w:t xml:space="preserve">нтроле (надзоре) на автомобильном транспорте, городском наземном электрическом транспорте и в дорожном хозяйстве, утвержденного </w:t>
      </w:r>
      <w:hyperlink r:id="rId19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29 и</w:t>
      </w:r>
      <w:r>
        <w:t xml:space="preserve">юня 2021 г. </w:t>
      </w:r>
      <w:r w:rsidR="00ED3678">
        <w:t>№</w:t>
      </w:r>
      <w:r>
        <w:t xml:space="preserve"> 1043 "О федеральном государственном контроле (надзоре) на автомобильном транспорте, городском наземном электрическом транспорте и в дорожном хозяйстве" (Собрание законодательства Российской Федерации, 2021, № 27, ст. 5421), дополнить </w:t>
      </w:r>
      <w:hyperlink r:id="rId20" w:history="1">
        <w:r>
          <w:rPr>
            <w:rStyle w:val="a4"/>
          </w:rPr>
          <w:t>подпунктом "с"</w:t>
        </w:r>
      </w:hyperlink>
      <w:r>
        <w:t xml:space="preserve"> следующего содержания:</w:t>
      </w:r>
    </w:p>
    <w:p w:rsidR="00000000" w:rsidRDefault="00785F9E">
      <w:bookmarkStart w:id="28" w:name="sub_107317"/>
      <w:bookmarkEnd w:id="27"/>
      <w:r>
        <w:t xml:space="preserve">"с) за соблюдением запрета, установленного пунктом 1 постановления Правительства Российской Федерации от 30 сентября 2022 г. </w:t>
      </w:r>
      <w:bookmarkStart w:id="29" w:name="_GoBack"/>
      <w:r>
        <w:t>N</w:t>
      </w:r>
      <w:bookmarkEnd w:id="29"/>
      <w:r>
        <w:t xml:space="preserve"> 1728 </w:t>
      </w:r>
      <w:r>
        <w:t>"О мерах по реализации Указа Президента Российской Федерации от 29 сентября 2022 г. N 681 "О некоторых вопросах осуществления международных автомобильных перевозок грузов".".</w:t>
      </w:r>
    </w:p>
    <w:p w:rsidR="00000000" w:rsidRDefault="00785F9E">
      <w:bookmarkStart w:id="30" w:name="sub_3002"/>
      <w:bookmarkEnd w:id="28"/>
      <w:r>
        <w:t xml:space="preserve">2. </w:t>
      </w:r>
      <w:hyperlink r:id="rId21" w:history="1">
        <w:r>
          <w:rPr>
            <w:rStyle w:val="a4"/>
          </w:rPr>
          <w:t>Пункт 5</w:t>
        </w:r>
      </w:hyperlink>
      <w:r>
        <w:t xml:space="preserve"> Правил осуществления государственного контроля (надзора) за осуществлением международных автомобильных перевозок в пунктах пропуска через государственную границу Российской Федерации, утвержденных </w:t>
      </w:r>
      <w:hyperlink r:id="rId22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29 июня 2021 г. N </w:t>
      </w:r>
      <w:r>
        <w:t>1052 "Об утверждении Правил осуществления государственного контроля (надзора) за осуществлением международных автомобильных перевозок в пунктах пропуска через государственную границу Российской Федерации" (Собрание законодательства Российской Федерации, 20</w:t>
      </w:r>
      <w:r>
        <w:t xml:space="preserve">21, N 27, ст. 5430), дополнить </w:t>
      </w:r>
      <w:hyperlink r:id="rId23" w:history="1">
        <w:r>
          <w:rPr>
            <w:rStyle w:val="a4"/>
          </w:rPr>
          <w:t>подпунктом "н"</w:t>
        </w:r>
      </w:hyperlink>
      <w:r>
        <w:t xml:space="preserve"> следующего содержания:</w:t>
      </w:r>
    </w:p>
    <w:p w:rsidR="00000000" w:rsidRDefault="00785F9E">
      <w:bookmarkStart w:id="31" w:name="sub_163"/>
      <w:bookmarkEnd w:id="30"/>
      <w:r>
        <w:t>"н) проведения проверок соблюдения запрета, установленного пунктом 1 постановления Правительства Ро</w:t>
      </w:r>
      <w:r>
        <w:t>ссийской Федерации от 30 сентября 2022 г. N 1728 "О мерах по реализации Указа Президента Российской Федерации от 29 сентября 2022 г. N 681 "О некоторых вопросах осуществления международных автомобильных перевозок грузов".".</w:t>
      </w:r>
    </w:p>
    <w:bookmarkEnd w:id="31"/>
    <w:p w:rsidR="00785F9E" w:rsidRDefault="00785F9E"/>
    <w:sectPr w:rsidR="00785F9E">
      <w:headerReference w:type="default" r:id="rId24"/>
      <w:footerReference w:type="default" r:id="rId25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5F9E" w:rsidRDefault="00785F9E">
      <w:r>
        <w:separator/>
      </w:r>
    </w:p>
  </w:endnote>
  <w:endnote w:type="continuationSeparator" w:id="0">
    <w:p w:rsidR="00785F9E" w:rsidRDefault="00785F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785F9E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12.08.2026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785F9E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785F9E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 w:rsidR="005F2E06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ED3678">
            <w:rPr>
              <w:rFonts w:ascii="Times New Roman" w:hAnsi="Times New Roman" w:cs="Times New Roman"/>
              <w:noProof/>
              <w:sz w:val="20"/>
              <w:szCs w:val="20"/>
            </w:rPr>
            <w:t>9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 w:rsidR="005F2E06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ED3678">
            <w:rPr>
              <w:rFonts w:ascii="Times New Roman" w:hAnsi="Times New Roman" w:cs="Times New Roman"/>
              <w:noProof/>
              <w:sz w:val="20"/>
              <w:szCs w:val="20"/>
            </w:rPr>
            <w:t>9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5F9E" w:rsidRDefault="00785F9E">
      <w:r>
        <w:separator/>
      </w:r>
    </w:p>
  </w:footnote>
  <w:footnote w:type="continuationSeparator" w:id="0">
    <w:p w:rsidR="00785F9E" w:rsidRDefault="00785F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785F9E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Правительства РФ от 30 сентября 2022 г. № 1728 "О мерах по реализации Указа Президента…</w:t>
    </w:r>
  </w:p>
  <w:p w:rsidR="00000000" w:rsidRDefault="00785F9E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Редакция с изменениями N 896 от 16.07.2026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2E06"/>
    <w:rsid w:val="005F2E06"/>
    <w:rsid w:val="00785F9E"/>
    <w:rsid w:val="00ED3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72AEC35B-D5F8-4B9E-804E-BA1A4F0BA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e">
    <w:name w:val="Сноска"/>
    <w:basedOn w:val="a"/>
    <w:next w:val="a"/>
    <w:uiPriority w:val="99"/>
    <w:rPr>
      <w:sz w:val="20"/>
      <w:szCs w:val="20"/>
    </w:rPr>
  </w:style>
  <w:style w:type="character" w:customStyle="1" w:styleId="af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0">
    <w:name w:val="head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2">
    <w:name w:val="footer"/>
    <w:basedOn w:val="a"/>
    <w:link w:val="af3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402888401/30" TargetMode="External"/><Relationship Id="rId13" Type="http://schemas.openxmlformats.org/officeDocument/2006/relationships/hyperlink" Target="https://internet.garant.ru/document/redirect/10105682/0" TargetMode="External"/><Relationship Id="rId18" Type="http://schemas.openxmlformats.org/officeDocument/2006/relationships/hyperlink" Target="https://internet.garant.ru/document/redirect/401423338/1073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internet.garant.ru/document/redirect/401416526/1005" TargetMode="External"/><Relationship Id="rId7" Type="http://schemas.openxmlformats.org/officeDocument/2006/relationships/hyperlink" Target="https://internet.garant.ru/document/redirect/405356419/0" TargetMode="External"/><Relationship Id="rId12" Type="http://schemas.openxmlformats.org/officeDocument/2006/relationships/hyperlink" Target="https://internet.garant.ru/document/redirect/10105693/0" TargetMode="External"/><Relationship Id="rId17" Type="http://schemas.openxmlformats.org/officeDocument/2006/relationships/hyperlink" Target="https://internet.garant.ru/document/redirect/402888401/0" TargetMode="External"/><Relationship Id="rId25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402888401/100000" TargetMode="External"/><Relationship Id="rId20" Type="http://schemas.openxmlformats.org/officeDocument/2006/relationships/hyperlink" Target="https://internet.garant.ru/document/redirect/401423338/107317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189653/0" TargetMode="External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document/redirect/402888401/3401" TargetMode="External"/><Relationship Id="rId23" Type="http://schemas.openxmlformats.org/officeDocument/2006/relationships/hyperlink" Target="https://internet.garant.ru/document/redirect/401416526/163" TargetMode="External"/><Relationship Id="rId10" Type="http://schemas.openxmlformats.org/officeDocument/2006/relationships/hyperlink" Target="https://internet.garant.ru/document/redirect/189653/1000" TargetMode="External"/><Relationship Id="rId19" Type="http://schemas.openxmlformats.org/officeDocument/2006/relationships/hyperlink" Target="https://internet.garant.ru/document/redirect/401423338/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402888401/90" TargetMode="External"/><Relationship Id="rId14" Type="http://schemas.openxmlformats.org/officeDocument/2006/relationships/hyperlink" Target="https://internet.garant.ru/document/redirect/402888401/100000" TargetMode="External"/><Relationship Id="rId22" Type="http://schemas.openxmlformats.org/officeDocument/2006/relationships/hyperlink" Target="https://internet.garant.ru/document/redirect/401416526/0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2740</Words>
  <Characters>15619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18323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Иванов Евгений Иванович</cp:lastModifiedBy>
  <cp:revision>3</cp:revision>
  <dcterms:created xsi:type="dcterms:W3CDTF">2026-08-12T11:08:00Z</dcterms:created>
  <dcterms:modified xsi:type="dcterms:W3CDTF">2026-08-12T11:13:00Z</dcterms:modified>
</cp:coreProperties>
</file>